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4E569D" w:rsidRDefault="00836CA0" w:rsidP="004E569D">
            <w:pPr>
              <w:tabs>
                <w:tab w:val="left" w:pos="1725"/>
              </w:tabs>
              <w:jc w:val="center"/>
              <w:rPr>
                <w:rFonts w:ascii="Arial Narrow" w:hAnsi="Arial Narrow"/>
                <w:b/>
              </w:rPr>
            </w:pPr>
            <w:r>
              <w:rPr>
                <w:rFonts w:ascii="Arial Narrow" w:hAnsi="Arial Narrow"/>
                <w:b/>
              </w:rPr>
              <w:t>FACs, FIGs, &amp; FORMs:</w:t>
            </w:r>
          </w:p>
          <w:p w:rsidR="00623BC0" w:rsidRPr="004C232B" w:rsidRDefault="00147CC7" w:rsidP="004E569D">
            <w:pPr>
              <w:tabs>
                <w:tab w:val="left" w:pos="1725"/>
              </w:tabs>
              <w:jc w:val="center"/>
              <w:rPr>
                <w:rFonts w:ascii="Arial Narrow" w:hAnsi="Arial Narrow"/>
                <w:b/>
              </w:rPr>
            </w:pPr>
            <w:r>
              <w:rPr>
                <w:rFonts w:ascii="Arial Narrow" w:hAnsi="Arial Narrow"/>
                <w:b/>
              </w:rPr>
              <w:t xml:space="preserve">The Real Facts about </w:t>
            </w:r>
            <w:r w:rsidR="004E569D">
              <w:rPr>
                <w:rFonts w:ascii="Arial Narrow" w:hAnsi="Arial Narrow"/>
                <w:b/>
              </w:rPr>
              <w:t xml:space="preserve">Geometric </w:t>
            </w:r>
            <w:r>
              <w:rPr>
                <w:rFonts w:ascii="Arial Narrow" w:hAnsi="Arial Narrow"/>
                <w:b/>
              </w:rPr>
              <w:t xml:space="preserve">Figures and their </w:t>
            </w:r>
            <w:r w:rsidR="004E569D">
              <w:rPr>
                <w:rFonts w:ascii="Arial Narrow" w:hAnsi="Arial Narrow"/>
                <w:b/>
              </w:rPr>
              <w:t xml:space="preserve">Measurement </w:t>
            </w:r>
            <w:r w:rsidR="000D2639">
              <w:rPr>
                <w:rFonts w:ascii="Arial Narrow" w:hAnsi="Arial Narrow"/>
                <w:b/>
              </w:rPr>
              <w:t>F</w:t>
            </w:r>
            <w:r w:rsidR="004E569D">
              <w:rPr>
                <w:rFonts w:ascii="Arial Narrow" w:hAnsi="Arial Narrow"/>
                <w:b/>
              </w:rPr>
              <w:t>ormulas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990766" w:rsidRDefault="00990766" w:rsidP="00205575">
            <w:pPr>
              <w:jc w:val="center"/>
              <w:rPr>
                <w:rFonts w:ascii="Arial Narrow" w:hAnsi="Arial Narrow"/>
                <w:b/>
              </w:rPr>
            </w:pPr>
          </w:p>
          <w:p w:rsidR="00623BC0" w:rsidRPr="004C232B" w:rsidRDefault="00C558AB" w:rsidP="00205575">
            <w:pPr>
              <w:jc w:val="center"/>
              <w:rPr>
                <w:rFonts w:ascii="Arial Narrow" w:hAnsi="Arial Narrow"/>
                <w:b/>
              </w:rPr>
            </w:pPr>
            <w:r>
              <w:rPr>
                <w:rFonts w:ascii="Arial Narrow" w:hAnsi="Arial Narrow"/>
                <w:b/>
              </w:rPr>
              <w:t xml:space="preserve">Geometry &amp; Measurement / Math / Grades 4 </w:t>
            </w:r>
            <w:r w:rsidR="00623BC0">
              <w:rPr>
                <w:rFonts w:ascii="Arial Narrow" w:hAnsi="Arial Narrow"/>
                <w:b/>
              </w:rPr>
              <w:t>–</w:t>
            </w:r>
            <w:r>
              <w:rPr>
                <w:rFonts w:ascii="Arial Narrow" w:hAnsi="Arial Narrow"/>
                <w:b/>
              </w:rPr>
              <w:t xml:space="preserve"> 6</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Introduction:</w:t>
            </w:r>
          </w:p>
          <w:p w:rsidR="005A6815" w:rsidRDefault="00205575" w:rsidP="005A6815">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measurement 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 xml:space="preserve">understanding how surface area and volume formulas are derived for common </w:t>
            </w:r>
            <w:r w:rsidR="009D4772" w:rsidRPr="009D4772">
              <w:rPr>
                <w:rFonts w:ascii="Arial Narrow" w:hAnsi="Arial Narrow"/>
              </w:rPr>
              <w:t xml:space="preserve">geometric figures, including both 2-D shapes and 3-D solids. </w:t>
            </w:r>
            <w:r w:rsidR="005A6815">
              <w:rPr>
                <w:rFonts w:ascii="Arial Narrow" w:hAnsi="Arial Narrow"/>
              </w:rPr>
              <w:t>Students encounter these shapes, especially solids, early on and study these shapes throughout the</w:t>
            </w:r>
            <w:r w:rsidR="004E569D">
              <w:rPr>
                <w:rFonts w:ascii="Arial Narrow" w:hAnsi="Arial Narrow"/>
              </w:rPr>
              <w:t>ir</w:t>
            </w:r>
            <w:r w:rsidR="00231C31">
              <w:rPr>
                <w:rFonts w:ascii="Arial Narrow" w:hAnsi="Arial Narrow"/>
              </w:rPr>
              <w:t xml:space="preserve"> </w:t>
            </w:r>
            <w:r w:rsidR="005A6815">
              <w:rPr>
                <w:rFonts w:ascii="Arial Narrow" w:hAnsi="Arial Narrow"/>
              </w:rPr>
              <w:t>school grades. In particular, e</w:t>
            </w:r>
            <w:r w:rsidR="009D4772">
              <w:rPr>
                <w:rFonts w:ascii="Arial Narrow" w:hAnsi="Arial Narrow"/>
              </w:rPr>
              <w:t>lementary s</w:t>
            </w:r>
            <w:r w:rsidR="009D4772" w:rsidRPr="009D4772">
              <w:rPr>
                <w:rFonts w:ascii="Arial Narrow" w:hAnsi="Arial Narrow"/>
              </w:rPr>
              <w:t xml:space="preserve">tudents </w:t>
            </w:r>
            <w:r w:rsidR="009D4772">
              <w:rPr>
                <w:rFonts w:ascii="Arial Narrow" w:hAnsi="Arial Narrow"/>
              </w:rPr>
              <w:t>are frequently i</w:t>
            </w:r>
            <w:r w:rsidR="009D4772" w:rsidRPr="009D4772">
              <w:rPr>
                <w:rFonts w:ascii="Arial Narrow" w:hAnsi="Arial Narrow"/>
              </w:rPr>
              <w:t xml:space="preserve">ntroduced to </w:t>
            </w:r>
            <w:r w:rsidR="005A6815">
              <w:rPr>
                <w:rFonts w:ascii="Arial Narrow" w:hAnsi="Arial Narrow"/>
              </w:rPr>
              <w:t xml:space="preserve">common </w:t>
            </w:r>
            <w:r w:rsidR="009D4772">
              <w:rPr>
                <w:rFonts w:ascii="Arial Narrow" w:hAnsi="Arial Narrow"/>
              </w:rPr>
              <w:t>measurement f</w:t>
            </w:r>
            <w:r w:rsidR="009D4772" w:rsidRPr="009D4772">
              <w:rPr>
                <w:rFonts w:ascii="Arial Narrow" w:hAnsi="Arial Narrow"/>
              </w:rPr>
              <w:t xml:space="preserve">ormulas </w:t>
            </w:r>
            <w:r w:rsidR="009D4772">
              <w:rPr>
                <w:rFonts w:ascii="Arial Narrow" w:hAnsi="Arial Narrow"/>
              </w:rPr>
              <w:t xml:space="preserve">by mere presentation and </w:t>
            </w:r>
            <w:r w:rsidR="009D4772" w:rsidRPr="009D4772">
              <w:rPr>
                <w:rFonts w:ascii="Arial Narrow" w:hAnsi="Arial Narrow"/>
              </w:rPr>
              <w:t>often</w:t>
            </w:r>
            <w:r w:rsidR="00ED32EE">
              <w:rPr>
                <w:rFonts w:ascii="Arial Narrow" w:hAnsi="Arial Narrow"/>
              </w:rPr>
              <w:t xml:space="preserve"> have to</w:t>
            </w:r>
            <w:r w:rsidR="009D4772" w:rsidRPr="009D4772">
              <w:rPr>
                <w:rFonts w:ascii="Arial Narrow" w:hAnsi="Arial Narrow"/>
              </w:rPr>
              <w:t xml:space="preserve"> resort to memoriz</w:t>
            </w:r>
            <w:r w:rsidR="00D24C32">
              <w:rPr>
                <w:rFonts w:ascii="Arial Narrow" w:hAnsi="Arial Narrow"/>
              </w:rPr>
              <w:t xml:space="preserve">ing them </w:t>
            </w:r>
            <w:r w:rsidR="009D4772" w:rsidRPr="009D4772">
              <w:rPr>
                <w:rFonts w:ascii="Arial Narrow" w:hAnsi="Arial Narrow"/>
              </w:rPr>
              <w:t xml:space="preserve">without </w:t>
            </w:r>
            <w:r w:rsidR="00D24C32">
              <w:rPr>
                <w:rFonts w:ascii="Arial Narrow" w:hAnsi="Arial Narrow"/>
              </w:rPr>
              <w:t xml:space="preserve">fully </w:t>
            </w:r>
            <w:r w:rsidR="009D4772" w:rsidRPr="009D4772">
              <w:rPr>
                <w:rFonts w:ascii="Arial Narrow" w:hAnsi="Arial Narrow"/>
              </w:rPr>
              <w:t xml:space="preserve">understanding the general patterns supporting </w:t>
            </w:r>
            <w:r w:rsidR="009D4772">
              <w:rPr>
                <w:rFonts w:ascii="Arial Narrow" w:hAnsi="Arial Narrow"/>
              </w:rPr>
              <w:t>the</w:t>
            </w:r>
            <w:r w:rsidR="005A6815">
              <w:rPr>
                <w:rFonts w:ascii="Arial Narrow" w:hAnsi="Arial Narrow"/>
              </w:rPr>
              <w:t xml:space="preserve"> formulas</w:t>
            </w:r>
            <w:r w:rsidR="004E569D">
              <w:rPr>
                <w:rFonts w:ascii="Arial Narrow" w:hAnsi="Arial Narrow"/>
              </w:rPr>
              <w:t>’</w:t>
            </w:r>
            <w:r w:rsidR="005A6815">
              <w:rPr>
                <w:rFonts w:ascii="Arial Narrow" w:hAnsi="Arial Narrow"/>
              </w:rPr>
              <w:t xml:space="preserve"> </w:t>
            </w:r>
            <w:r w:rsidR="009D4772">
              <w:rPr>
                <w:rFonts w:ascii="Arial Narrow" w:hAnsi="Arial Narrow"/>
              </w:rPr>
              <w:t xml:space="preserve">development. </w:t>
            </w:r>
            <w:r w:rsidR="005A6815">
              <w:rPr>
                <w:rFonts w:ascii="Arial Narrow" w:hAnsi="Arial Narrow"/>
              </w:rPr>
              <w:t>M</w:t>
            </w:r>
            <w:r w:rsidR="000D2639">
              <w:rPr>
                <w:rFonts w:ascii="Arial Narrow" w:hAnsi="Arial Narrow"/>
              </w:rPr>
              <w:t xml:space="preserve">emorization alone rarely allows for easy use or application of the measurement formulas within varied problem solving contexts. </w:t>
            </w:r>
            <w:r w:rsidR="001E770D">
              <w:rPr>
                <w:rFonts w:ascii="Arial Narrow" w:hAnsi="Arial Narrow"/>
              </w:rPr>
              <w:t>B</w:t>
            </w:r>
            <w:r w:rsidR="000D2639">
              <w:rPr>
                <w:rFonts w:ascii="Arial Narrow" w:hAnsi="Arial Narrow"/>
              </w:rPr>
              <w:t>ecause students’ construct</w:t>
            </w:r>
            <w:r w:rsidR="001E770D">
              <w:rPr>
                <w:rFonts w:ascii="Arial Narrow" w:hAnsi="Arial Narrow"/>
              </w:rPr>
              <w:t>ive</w:t>
            </w:r>
            <w:r w:rsidR="000D2639">
              <w:rPr>
                <w:rFonts w:ascii="Arial Narrow" w:hAnsi="Arial Narrow"/>
              </w:rPr>
              <w:t xml:space="preserve"> knowledge o</w:t>
            </w:r>
            <w:r w:rsidR="007D7AFD">
              <w:rPr>
                <w:rFonts w:ascii="Arial Narrow" w:hAnsi="Arial Narrow"/>
              </w:rPr>
              <w:t>f</w:t>
            </w:r>
            <w:r w:rsidR="000D2639">
              <w:rPr>
                <w:rFonts w:ascii="Arial Narrow" w:hAnsi="Arial Narrow"/>
              </w:rPr>
              <w:t xml:space="preserve"> how </w:t>
            </w:r>
            <w:r w:rsidR="007D7AFD">
              <w:rPr>
                <w:rFonts w:ascii="Arial Narrow" w:hAnsi="Arial Narrow"/>
              </w:rPr>
              <w:t>these</w:t>
            </w:r>
            <w:r w:rsidR="000D2639">
              <w:rPr>
                <w:rFonts w:ascii="Arial Narrow" w:hAnsi="Arial Narrow"/>
              </w:rPr>
              <w:t xml:space="preserve"> formulas </w:t>
            </w:r>
            <w:r w:rsidR="00D24C32">
              <w:rPr>
                <w:rFonts w:ascii="Arial Narrow" w:hAnsi="Arial Narrow"/>
              </w:rPr>
              <w:t>are</w:t>
            </w:r>
            <w:r w:rsidR="000D2639">
              <w:rPr>
                <w:rFonts w:ascii="Arial Narrow" w:hAnsi="Arial Narrow"/>
              </w:rPr>
              <w:t xml:space="preserve"> de</w:t>
            </w:r>
            <w:r w:rsidR="007D7AFD">
              <w:rPr>
                <w:rFonts w:ascii="Arial Narrow" w:hAnsi="Arial Narrow"/>
              </w:rPr>
              <w:t xml:space="preserve">rived </w:t>
            </w:r>
            <w:r w:rsidR="00B248AF">
              <w:rPr>
                <w:rFonts w:ascii="Arial Narrow" w:hAnsi="Arial Narrow"/>
              </w:rPr>
              <w:t>is</w:t>
            </w:r>
            <w:r w:rsidR="007D7AFD">
              <w:rPr>
                <w:rFonts w:ascii="Arial Narrow" w:hAnsi="Arial Narrow"/>
              </w:rPr>
              <w:t xml:space="preserve"> limited</w:t>
            </w:r>
            <w:r w:rsidR="00D24C32">
              <w:rPr>
                <w:rFonts w:ascii="Arial Narrow" w:hAnsi="Arial Narrow"/>
              </w:rPr>
              <w:t>,</w:t>
            </w:r>
            <w:r w:rsidR="000D2639">
              <w:rPr>
                <w:rFonts w:ascii="Arial Narrow" w:hAnsi="Arial Narrow"/>
              </w:rPr>
              <w:t xml:space="preserve"> their </w:t>
            </w:r>
            <w:r w:rsidR="00D24C32">
              <w:rPr>
                <w:rFonts w:ascii="Arial Narrow" w:hAnsi="Arial Narrow"/>
              </w:rPr>
              <w:t xml:space="preserve">ability to apply and/or recall the formulas </w:t>
            </w:r>
            <w:r w:rsidR="00B248AF">
              <w:rPr>
                <w:rFonts w:ascii="Arial Narrow" w:hAnsi="Arial Narrow"/>
              </w:rPr>
              <w:t>may</w:t>
            </w:r>
            <w:r w:rsidR="001E770D">
              <w:rPr>
                <w:rFonts w:ascii="Arial Narrow" w:hAnsi="Arial Narrow"/>
              </w:rPr>
              <w:t xml:space="preserve"> be</w:t>
            </w:r>
            <w:r w:rsidR="00D24C32">
              <w:rPr>
                <w:rFonts w:ascii="Arial Narrow" w:hAnsi="Arial Narrow"/>
              </w:rPr>
              <w:t xml:space="preserve"> limited</w:t>
            </w:r>
            <w:r w:rsidR="001E770D">
              <w:rPr>
                <w:rFonts w:ascii="Arial Narrow" w:hAnsi="Arial Narrow"/>
              </w:rPr>
              <w:t xml:space="preserve"> as well</w:t>
            </w:r>
            <w:r w:rsidR="00D24C32">
              <w:rPr>
                <w:rFonts w:ascii="Arial Narrow" w:hAnsi="Arial Narrow"/>
              </w:rPr>
              <w:t xml:space="preserve">. </w:t>
            </w:r>
          </w:p>
          <w:p w:rsidR="005A6815" w:rsidRPr="009D4772" w:rsidRDefault="005A6815" w:rsidP="00F60784">
            <w:pPr>
              <w:jc w:val="both"/>
              <w:rPr>
                <w:rFonts w:ascii="Arial Narrow" w:hAnsi="Arial Narrow"/>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3F7D21" w:rsidP="003F7D21">
            <w:pPr>
              <w:jc w:val="center"/>
              <w:rPr>
                <w:rFonts w:ascii="Arial Narrow" w:hAnsi="Arial Narrow"/>
                <w:b/>
              </w:rPr>
            </w:pPr>
            <w:r>
              <w:rPr>
                <w:rFonts w:ascii="Arial Narrow" w:hAnsi="Arial Narrow"/>
                <w:b/>
              </w:rPr>
              <w:t>90</w:t>
            </w:r>
            <w:r w:rsidR="001B2E5B">
              <w:rPr>
                <w:rFonts w:ascii="Arial Narrow" w:hAnsi="Arial Narrow"/>
                <w:b/>
              </w:rPr>
              <w:t xml:space="preserve"> – </w:t>
            </w:r>
            <w:r>
              <w:rPr>
                <w:rFonts w:ascii="Arial Narrow" w:hAnsi="Arial Narrow"/>
                <w:b/>
              </w:rPr>
              <w:t>12</w:t>
            </w:r>
            <w:r w:rsidR="001B2E5B">
              <w:rPr>
                <w:rFonts w:ascii="Arial Narrow" w:hAnsi="Arial Narrow"/>
                <w:b/>
              </w:rPr>
              <w:t>0 min (1</w:t>
            </w:r>
            <w:r>
              <w:rPr>
                <w:rFonts w:ascii="Arial Narrow" w:hAnsi="Arial Narrow"/>
                <w:b/>
              </w:rPr>
              <w:t>.5 – 2 hrs</w:t>
            </w:r>
            <w:r w:rsidR="001B2E5B">
              <w:rPr>
                <w:rFonts w:ascii="Arial Narrow" w:hAnsi="Arial Narrow"/>
                <w:b/>
              </w:rPr>
              <w: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Pr>
                <w:rFonts w:ascii="Arial Narrow" w:hAnsi="Arial Narrow"/>
                <w:b/>
              </w:rPr>
              <w:t>Materials:</w:t>
            </w:r>
            <w:r w:rsidR="00231C31">
              <w:rPr>
                <w:rFonts w:ascii="Arial Narrow" w:hAnsi="Arial Narrow"/>
                <w:b/>
              </w:rPr>
              <w:t xml:space="preserve"> </w:t>
            </w:r>
          </w:p>
          <w:p w:rsidR="00231C31" w:rsidRPr="00623BC0" w:rsidRDefault="00231C31" w:rsidP="000D19AB">
            <w:pPr>
              <w:rPr>
                <w:rFonts w:ascii="Arial Narrow" w:hAnsi="Arial Narrow"/>
              </w:rPr>
            </w:pPr>
            <w:r w:rsidRPr="00623BC0">
              <w:rPr>
                <w:rFonts w:ascii="Arial Narrow" w:hAnsi="Arial Narrow"/>
              </w:rPr>
              <w:t xml:space="preserve">Square dot-grid paper </w:t>
            </w:r>
            <w:r w:rsidR="00AA72BA" w:rsidRPr="00623BC0">
              <w:rPr>
                <w:rFonts w:ascii="Arial Narrow" w:hAnsi="Arial Narrow"/>
              </w:rPr>
              <w:t xml:space="preserve">and/or </w:t>
            </w:r>
            <w:r w:rsidR="006A13A3">
              <w:rPr>
                <w:rFonts w:ascii="Arial Narrow" w:hAnsi="Arial Narrow"/>
              </w:rPr>
              <w:t>geoboard w/</w:t>
            </w:r>
            <w:r w:rsidRPr="00623BC0">
              <w:rPr>
                <w:rFonts w:ascii="Arial Narrow" w:hAnsi="Arial Narrow"/>
              </w:rPr>
              <w:t xml:space="preserve"> bands</w:t>
            </w:r>
          </w:p>
          <w:p w:rsidR="001D7AD0" w:rsidRPr="00A51B14" w:rsidRDefault="00C655C9" w:rsidP="000D19AB">
            <w:pPr>
              <w:rPr>
                <w:rFonts w:ascii="Arial Narrow" w:hAnsi="Arial Narrow"/>
              </w:rPr>
            </w:pPr>
            <w:r>
              <w:rPr>
                <w:rFonts w:ascii="Arial Narrow" w:hAnsi="Arial Narrow"/>
              </w:rPr>
              <w:t xml:space="preserve">Math journals to record formulas, a sheet can be created to do this if needed to differentiate in the </w:t>
            </w:r>
            <w:proofErr w:type="spellStart"/>
            <w:r>
              <w:rPr>
                <w:rFonts w:ascii="Arial Narrow" w:hAnsi="Arial Narrow"/>
              </w:rPr>
              <w:t>calssroom</w:t>
            </w:r>
            <w:proofErr w:type="spellEnd"/>
          </w:p>
          <w:p w:rsidR="00290D5C" w:rsidRPr="00A51B14" w:rsidRDefault="00290D5C" w:rsidP="000D19AB">
            <w:pPr>
              <w:rPr>
                <w:rFonts w:ascii="Arial Narrow" w:hAnsi="Arial Narrow"/>
              </w:rPr>
            </w:pPr>
            <w:r w:rsidRPr="00A51B14">
              <w:rPr>
                <w:rFonts w:ascii="Arial Narrow" w:hAnsi="Arial Narrow"/>
              </w:rPr>
              <w:t>Handout of Practice Exercises</w:t>
            </w:r>
          </w:p>
          <w:p w:rsidR="00290D5C" w:rsidRPr="00623BC0" w:rsidRDefault="00290D5C" w:rsidP="000D19AB">
            <w:pPr>
              <w:rPr>
                <w:rFonts w:ascii="Arial Narrow" w:hAnsi="Arial Narrow"/>
              </w:rPr>
            </w:pPr>
            <w:r w:rsidRPr="00A51B14">
              <w:rPr>
                <w:rFonts w:ascii="Arial Narrow" w:hAnsi="Arial Narrow"/>
              </w:rPr>
              <w:t>Debrief/Reflection Handout</w:t>
            </w:r>
          </w:p>
          <w:p w:rsidR="00290D5C" w:rsidRDefault="00290D5C" w:rsidP="00A461C9">
            <w:pPr>
              <w:rPr>
                <w:rFonts w:ascii="Arial Narrow" w:hAnsi="Arial Narrow"/>
              </w:rPr>
            </w:pPr>
            <w:r>
              <w:rPr>
                <w:rFonts w:ascii="Arial Narrow" w:hAnsi="Arial Narrow"/>
              </w:rPr>
              <w:t xml:space="preserve">Tape Measures (flexible type) </w:t>
            </w:r>
          </w:p>
          <w:p w:rsidR="00290D5C" w:rsidRPr="00623BC0" w:rsidRDefault="00290D5C" w:rsidP="00A461C9">
            <w:pPr>
              <w:rPr>
                <w:rFonts w:ascii="Arial Narrow" w:hAnsi="Arial Narrow"/>
              </w:rPr>
            </w:pPr>
            <w:r>
              <w:rPr>
                <w:rFonts w:ascii="Arial Narrow" w:hAnsi="Arial Narrow"/>
              </w:rPr>
              <w:t>Calculators</w:t>
            </w:r>
          </w:p>
          <w:p w:rsidR="00623BC0" w:rsidRPr="004C232B" w:rsidRDefault="00623BC0" w:rsidP="00A461C9">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0D19AB">
            <w:pPr>
              <w:rPr>
                <w:rFonts w:ascii="Arial Narrow" w:hAnsi="Arial Narrow"/>
                <w:b/>
              </w:rPr>
            </w:pPr>
            <w:r>
              <w:rPr>
                <w:rFonts w:ascii="Arial Narrow" w:hAnsi="Arial Narrow"/>
                <w:b/>
              </w:rPr>
              <w:t>Lesson Overview:</w:t>
            </w:r>
          </w:p>
          <w:p w:rsidR="00F02F99" w:rsidRPr="00F02F99" w:rsidRDefault="00231C31" w:rsidP="00F02F99">
            <w:pPr>
              <w:rPr>
                <w:rFonts w:ascii="Arial Narrow" w:hAnsi="Arial Narrow"/>
              </w:rPr>
            </w:pPr>
            <w:r w:rsidRPr="00A461C9">
              <w:rPr>
                <w:rFonts w:ascii="Arial Narrow" w:hAnsi="Arial Narrow"/>
              </w:rPr>
              <w:t xml:space="preserve">Participants will use inductive reasoning (via </w:t>
            </w:r>
            <w:r w:rsidR="00080CBF">
              <w:rPr>
                <w:rFonts w:ascii="Arial Narrow" w:hAnsi="Arial Narrow"/>
              </w:rPr>
              <w:t xml:space="preserve">working through </w:t>
            </w:r>
            <w:r w:rsidRPr="00A461C9">
              <w:rPr>
                <w:rFonts w:ascii="Arial Narrow" w:hAnsi="Arial Narrow"/>
              </w:rPr>
              <w:t xml:space="preserve">multiple </w:t>
            </w:r>
            <w:r w:rsidR="00EC4345">
              <w:rPr>
                <w:rFonts w:ascii="Arial Narrow" w:hAnsi="Arial Narrow"/>
              </w:rPr>
              <w:t>examples</w:t>
            </w:r>
            <w:r w:rsidRPr="00A461C9">
              <w:rPr>
                <w:rFonts w:ascii="Arial Narrow" w:hAnsi="Arial Narrow"/>
              </w:rPr>
              <w:t>) to de</w:t>
            </w:r>
            <w:r w:rsidR="00290D5C">
              <w:rPr>
                <w:rFonts w:ascii="Arial Narrow" w:hAnsi="Arial Narrow"/>
              </w:rPr>
              <w:t>rive</w:t>
            </w:r>
            <w:r w:rsidR="00AA72BA">
              <w:rPr>
                <w:rFonts w:ascii="Arial Narrow" w:hAnsi="Arial Narrow"/>
              </w:rPr>
              <w:t xml:space="preserve"> the </w:t>
            </w:r>
            <w:r w:rsidRPr="00A461C9">
              <w:rPr>
                <w:rFonts w:ascii="Arial Narrow" w:hAnsi="Arial Narrow"/>
              </w:rPr>
              <w:t xml:space="preserve">perimeter and area formulas for common geometric shapes (including the rectangle, square, parallelogram, </w:t>
            </w:r>
            <w:r w:rsidR="00C655C9">
              <w:rPr>
                <w:rFonts w:ascii="Arial Narrow" w:hAnsi="Arial Narrow"/>
              </w:rPr>
              <w:t xml:space="preserve">and </w:t>
            </w:r>
            <w:r w:rsidRPr="00A461C9">
              <w:rPr>
                <w:rFonts w:ascii="Arial Narrow" w:hAnsi="Arial Narrow"/>
              </w:rPr>
              <w:t xml:space="preserve">triangle. </w:t>
            </w:r>
            <w:r w:rsidR="00C655C9">
              <w:rPr>
                <w:rFonts w:ascii="Arial Narrow" w:hAnsi="Arial Narrow"/>
              </w:rPr>
              <w:t xml:space="preserve">For extension they can use these formulas for circles and solid figures. </w:t>
            </w:r>
            <w:r w:rsidR="00AA72BA">
              <w:rPr>
                <w:rFonts w:ascii="Arial Narrow" w:hAnsi="Arial Narrow"/>
              </w:rPr>
              <w:t>There are two major parts to the Lesson:</w:t>
            </w:r>
            <w:r w:rsidR="00F02F99">
              <w:rPr>
                <w:rFonts w:ascii="Arial Narrow" w:hAnsi="Arial Narrow"/>
              </w:rPr>
              <w:t xml:space="preserve"> Part 1 - </w:t>
            </w:r>
            <w:r w:rsidR="00F02F99" w:rsidRPr="00F02F99">
              <w:rPr>
                <w:rFonts w:ascii="Arial Narrow" w:hAnsi="Arial Narrow"/>
                <w:i/>
              </w:rPr>
              <w:t>Deriving Perimeter and Area formulas for common 2-D shapes</w:t>
            </w:r>
            <w:r w:rsidR="00F02F99">
              <w:rPr>
                <w:rFonts w:ascii="Arial Narrow" w:hAnsi="Arial Narrow"/>
              </w:rPr>
              <w:t xml:space="preserve"> and Part 2 - </w:t>
            </w:r>
            <w:r w:rsidR="00F02F99" w:rsidRPr="00F02F99">
              <w:rPr>
                <w:rFonts w:ascii="Arial Narrow" w:hAnsi="Arial Narrow"/>
                <w:i/>
              </w:rPr>
              <w:t>Deriving (Surface) Area formulas for common 3-D shapes (Prisms and Pyramids).</w:t>
            </w:r>
          </w:p>
          <w:p w:rsidR="001D7AD0" w:rsidRPr="00F60784" w:rsidRDefault="001D7AD0" w:rsidP="00534145">
            <w:pPr>
              <w:pStyle w:val="ListParagraph"/>
              <w:ind w:left="765"/>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B169CF" w:rsidRDefault="00B169CF" w:rsidP="001D7AD0">
            <w:pPr>
              <w:rPr>
                <w:rFonts w:ascii="Arial Narrow" w:hAnsi="Arial Narrow"/>
                <w:b/>
              </w:rPr>
            </w:pP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0406.4.2 – Understand </w:t>
            </w:r>
            <w:r w:rsidR="004D55E3" w:rsidRPr="00281995">
              <w:rPr>
                <w:rFonts w:ascii="Arial Narrow" w:hAnsi="Arial Narrow"/>
                <w:sz w:val="22"/>
                <w:szCs w:val="22"/>
              </w:rPr>
              <w:t>and use measures of length, area, capacity, and weight.</w:t>
            </w:r>
          </w:p>
          <w:p w:rsidR="004D55E3"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 xml:space="preserve">GLE 0406.4.3 – Solve </w:t>
            </w:r>
            <w:r w:rsidR="004D55E3" w:rsidRPr="00281995">
              <w:rPr>
                <w:rFonts w:ascii="Arial Narrow" w:hAnsi="Arial Narrow"/>
                <w:sz w:val="22"/>
                <w:szCs w:val="22"/>
              </w:rPr>
              <w:t>problems that involve estimating and measuring length, area, capacity and weight.</w:t>
            </w:r>
          </w:p>
          <w:p w:rsidR="00090EEE" w:rsidRDefault="00090EEE" w:rsidP="001D7AD0">
            <w:pPr>
              <w:rPr>
                <w:rFonts w:ascii="Arial Narrow" w:hAnsi="Arial Narrow"/>
              </w:rPr>
            </w:pPr>
          </w:p>
          <w:p w:rsidR="00534145" w:rsidRPr="00281995" w:rsidRDefault="00534145" w:rsidP="001D7AD0">
            <w:pPr>
              <w:rPr>
                <w:rFonts w:ascii="Arial Narrow" w:hAnsi="Arial Narrow"/>
              </w:rPr>
            </w:pPr>
          </w:p>
          <w:p w:rsidR="00B95F3A" w:rsidRPr="00281995" w:rsidRDefault="00990766" w:rsidP="001D7AD0">
            <w:pPr>
              <w:rPr>
                <w:rFonts w:ascii="Arial Narrow" w:hAnsi="Arial Narrow"/>
              </w:rPr>
            </w:pPr>
            <w:r>
              <w:rPr>
                <w:rFonts w:ascii="Arial Narrow" w:hAnsi="Arial Narrow"/>
                <w:sz w:val="22"/>
                <w:szCs w:val="22"/>
              </w:rPr>
              <w:t xml:space="preserve">     </w:t>
            </w:r>
            <w:r w:rsidR="00B169CF">
              <w:rPr>
                <w:rFonts w:ascii="Arial Narrow" w:hAnsi="Arial Narrow"/>
                <w:sz w:val="22"/>
                <w:szCs w:val="22"/>
              </w:rPr>
              <w:t>GLE 0506.4.1</w:t>
            </w:r>
            <w:r w:rsidR="00EE4F3E">
              <w:rPr>
                <w:rFonts w:ascii="Arial Narrow" w:hAnsi="Arial Narrow"/>
                <w:sz w:val="22"/>
                <w:szCs w:val="22"/>
              </w:rPr>
              <w:t xml:space="preserve"> – Use </w:t>
            </w:r>
            <w:r w:rsidR="008A3EDA" w:rsidRPr="00281995">
              <w:rPr>
                <w:rFonts w:ascii="Arial Narrow" w:hAnsi="Arial Narrow"/>
                <w:sz w:val="22"/>
                <w:szCs w:val="22"/>
              </w:rPr>
              <w:t>basic formulas and visualization to find the area of geometric figures.</w:t>
            </w:r>
          </w:p>
          <w:p w:rsidR="00B95F3A"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0506.4.2 – Describe </w:t>
            </w:r>
            <w:r w:rsidR="008A3EDA" w:rsidRPr="00281995">
              <w:rPr>
                <w:rFonts w:ascii="Arial Narrow" w:hAnsi="Arial Narrow"/>
                <w:sz w:val="22"/>
                <w:szCs w:val="22"/>
              </w:rPr>
              <w:t>polyhedral solids and analyze their properties, including volume and surface area.</w:t>
            </w:r>
          </w:p>
          <w:p w:rsidR="00090EEE" w:rsidRPr="00281995" w:rsidRDefault="00990766" w:rsidP="001D7AD0">
            <w:pPr>
              <w:rPr>
                <w:rFonts w:ascii="Arial Narrow" w:hAnsi="Arial Narrow"/>
              </w:rPr>
            </w:pPr>
            <w:r>
              <w:rPr>
                <w:rFonts w:ascii="Arial Narrow" w:hAnsi="Arial Narrow"/>
                <w:sz w:val="22"/>
                <w:szCs w:val="22"/>
              </w:rPr>
              <w:t xml:space="preserve">     </w:t>
            </w:r>
            <w:r w:rsidR="00EE4F3E">
              <w:rPr>
                <w:rFonts w:ascii="Arial Narrow" w:hAnsi="Arial Narrow"/>
                <w:sz w:val="22"/>
                <w:szCs w:val="22"/>
              </w:rPr>
              <w:t xml:space="preserve">GLE 0506.5.1 – Make </w:t>
            </w:r>
            <w:r w:rsidR="00090EEE" w:rsidRPr="00281995">
              <w:rPr>
                <w:rFonts w:ascii="Arial Narrow" w:hAnsi="Arial Narrow"/>
                <w:sz w:val="22"/>
                <w:szCs w:val="22"/>
              </w:rPr>
              <w:t xml:space="preserve">record, display and interpret data and graphs that include whole numbers, decimals, and </w:t>
            </w:r>
          </w:p>
          <w:p w:rsidR="00090EEE" w:rsidRPr="00281995" w:rsidRDefault="00090EEE" w:rsidP="001D7AD0">
            <w:pPr>
              <w:rPr>
                <w:rFonts w:ascii="Arial Narrow" w:hAnsi="Arial Narrow"/>
              </w:rPr>
            </w:pPr>
            <w:r w:rsidRPr="00281995">
              <w:rPr>
                <w:rFonts w:ascii="Arial Narrow" w:hAnsi="Arial Narrow"/>
                <w:sz w:val="22"/>
                <w:szCs w:val="22"/>
              </w:rPr>
              <w:lastRenderedPageBreak/>
              <w:t xml:space="preserve">                           </w:t>
            </w:r>
            <w:r w:rsidR="00990766">
              <w:rPr>
                <w:rFonts w:ascii="Arial Narrow" w:hAnsi="Arial Narrow"/>
                <w:sz w:val="22"/>
                <w:szCs w:val="22"/>
              </w:rPr>
              <w:t xml:space="preserve">     </w:t>
            </w:r>
            <w:r w:rsidRPr="00281995">
              <w:rPr>
                <w:rFonts w:ascii="Arial Narrow" w:hAnsi="Arial Narrow"/>
                <w:sz w:val="22"/>
                <w:szCs w:val="22"/>
              </w:rPr>
              <w:t>fractions.</w:t>
            </w:r>
          </w:p>
          <w:p w:rsidR="00281995" w:rsidRPr="00281995" w:rsidRDefault="00281995" w:rsidP="001D7AD0">
            <w:pPr>
              <w:rPr>
                <w:rFonts w:ascii="Arial Narrow" w:hAnsi="Arial Narrow"/>
              </w:rPr>
            </w:pP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0606.4.3 – Develop </w:t>
            </w:r>
            <w:r w:rsidR="008A3EDA" w:rsidRPr="00281995">
              <w:rPr>
                <w:rFonts w:ascii="Arial Narrow" w:hAnsi="Arial Narrow"/>
                <w:sz w:val="22"/>
                <w:szCs w:val="22"/>
              </w:rPr>
              <w:t xml:space="preserve">and use formulas to determine the circumference and area of circles, and the area of      </w:t>
            </w:r>
          </w:p>
          <w:p w:rsidR="008A3EDA" w:rsidRPr="00281995" w:rsidRDefault="008A3EDA" w:rsidP="001D7AD0">
            <w:pPr>
              <w:rPr>
                <w:rFonts w:ascii="Arial Narrow" w:hAnsi="Arial Narrow"/>
              </w:rPr>
            </w:pPr>
            <w:r w:rsidRPr="00281995">
              <w:rPr>
                <w:rFonts w:ascii="Arial Narrow" w:hAnsi="Arial Narrow"/>
                <w:sz w:val="22"/>
                <w:szCs w:val="22"/>
              </w:rPr>
              <w:t xml:space="preserve">                        </w:t>
            </w:r>
            <w:r w:rsidR="00541A83"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8A3EDA" w:rsidRPr="00281995" w:rsidRDefault="00990766" w:rsidP="001D7AD0">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0606.4.4 – Develop </w:t>
            </w:r>
            <w:r w:rsidR="008A3EDA" w:rsidRPr="00281995">
              <w:rPr>
                <w:rFonts w:ascii="Arial Narrow" w:hAnsi="Arial Narrow"/>
                <w:sz w:val="22"/>
                <w:szCs w:val="22"/>
              </w:rPr>
              <w:t>and use formulas for surface area and volume of 3-dimensional figures.</w:t>
            </w:r>
          </w:p>
          <w:p w:rsidR="00281995" w:rsidRPr="00281995" w:rsidRDefault="00990766" w:rsidP="000D19AB">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GLE 0606.1.8 – Use </w:t>
            </w:r>
            <w:r w:rsidR="00281995" w:rsidRPr="00281995">
              <w:rPr>
                <w:rFonts w:ascii="Arial Narrow" w:hAnsi="Arial Narrow"/>
                <w:sz w:val="22"/>
                <w:szCs w:val="22"/>
              </w:rPr>
              <w:t xml:space="preserve">technologies/manipulatives appropriately to develop understanding of mathematical algorithms, to    </w:t>
            </w:r>
          </w:p>
          <w:p w:rsidR="00080CBF" w:rsidRPr="00281995" w:rsidRDefault="00281995" w:rsidP="000D19AB">
            <w:pPr>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facilitate problem solving, and to create accurate and reliable models of mathematical concepts.</w:t>
            </w:r>
          </w:p>
          <w:p w:rsidR="00281995" w:rsidRPr="00281995" w:rsidRDefault="00281995" w:rsidP="000D19AB">
            <w:pPr>
              <w:rPr>
                <w:rFonts w:ascii="Arial Narrow" w:hAnsi="Arial Narrow"/>
              </w:rPr>
            </w:pPr>
          </w:p>
          <w:p w:rsidR="001D7AD0" w:rsidRDefault="005A6815" w:rsidP="000D19AB">
            <w:pPr>
              <w:rPr>
                <w:rFonts w:ascii="Arial Narrow" w:hAnsi="Arial Narrow"/>
                <w:b/>
              </w:rPr>
            </w:pPr>
            <w:r>
              <w:rPr>
                <w:rFonts w:ascii="Arial Narrow" w:hAnsi="Arial Narrow"/>
                <w:b/>
              </w:rPr>
              <w:t>MCS/</w:t>
            </w:r>
            <w:r w:rsidR="000D2639">
              <w:rPr>
                <w:rFonts w:ascii="Arial Narrow" w:hAnsi="Arial Narrow"/>
                <w:b/>
              </w:rPr>
              <w:t>Math Power Standards:</w:t>
            </w:r>
          </w:p>
          <w:p w:rsidR="00541A83" w:rsidRDefault="00990766" w:rsidP="004D55E3">
            <w:pPr>
              <w:rPr>
                <w:rFonts w:ascii="Arial Narrow" w:hAnsi="Arial Narrow"/>
              </w:rPr>
            </w:pPr>
            <w:r>
              <w:rPr>
                <w:rFonts w:ascii="Arial Narrow" w:hAnsi="Arial Narrow"/>
                <w:sz w:val="22"/>
                <w:szCs w:val="22"/>
              </w:rPr>
              <w:t xml:space="preserve">     </w:t>
            </w:r>
            <w:r w:rsidR="004D55E3" w:rsidRPr="00281995">
              <w:rPr>
                <w:rFonts w:ascii="Arial Narrow" w:hAnsi="Arial Narrow"/>
                <w:sz w:val="22"/>
                <w:szCs w:val="22"/>
              </w:rPr>
              <w:t xml:space="preserve">Grade </w:t>
            </w:r>
            <w:r w:rsidR="00147CC7">
              <w:rPr>
                <w:rFonts w:ascii="Arial Narrow" w:hAnsi="Arial Narrow"/>
                <w:sz w:val="22"/>
                <w:szCs w:val="22"/>
              </w:rPr>
              <w:t xml:space="preserve">4         - </w:t>
            </w:r>
            <w:r w:rsidR="00541A83" w:rsidRPr="00281995">
              <w:rPr>
                <w:rFonts w:ascii="Arial Narrow" w:hAnsi="Arial Narrow"/>
                <w:sz w:val="22"/>
                <w:szCs w:val="22"/>
              </w:rPr>
              <w:t>Understand and use measures of length, area, capacity and weig</w:t>
            </w:r>
            <w:r w:rsidR="00281995" w:rsidRPr="00281995">
              <w:rPr>
                <w:rFonts w:ascii="Arial Narrow" w:hAnsi="Arial Narrow"/>
                <w:sz w:val="22"/>
                <w:szCs w:val="22"/>
              </w:rPr>
              <w:t>ht.</w:t>
            </w:r>
          </w:p>
          <w:p w:rsidR="00080CBF" w:rsidRPr="00281995" w:rsidRDefault="00990766" w:rsidP="004D55E3">
            <w:pPr>
              <w:rPr>
                <w:rFonts w:ascii="Arial Narrow" w:hAnsi="Arial Narrow"/>
              </w:rPr>
            </w:pPr>
            <w:r>
              <w:rPr>
                <w:rFonts w:ascii="Arial Narrow" w:hAnsi="Arial Narrow"/>
                <w:sz w:val="22"/>
                <w:szCs w:val="22"/>
              </w:rPr>
              <w:t xml:space="preserve">     </w:t>
            </w:r>
            <w:r w:rsidR="00080CBF" w:rsidRPr="00281995">
              <w:rPr>
                <w:rFonts w:ascii="Arial Narrow" w:hAnsi="Arial Narrow"/>
                <w:sz w:val="22"/>
                <w:szCs w:val="22"/>
              </w:rPr>
              <w:t xml:space="preserve">Grade </w:t>
            </w:r>
            <w:r w:rsidR="00147CC7">
              <w:rPr>
                <w:rFonts w:ascii="Arial Narrow" w:hAnsi="Arial Narrow"/>
                <w:sz w:val="22"/>
                <w:szCs w:val="22"/>
              </w:rPr>
              <w:t xml:space="preserve">5         - </w:t>
            </w:r>
            <w:r w:rsidR="00080CBF" w:rsidRPr="00281995">
              <w:rPr>
                <w:rFonts w:ascii="Arial Narrow" w:hAnsi="Arial Narrow"/>
                <w:sz w:val="22"/>
                <w:szCs w:val="22"/>
              </w:rPr>
              <w:t xml:space="preserve">Find the area, volume and surface area of geometric figures including irregular shapes, prisms and </w:t>
            </w:r>
          </w:p>
          <w:p w:rsidR="00080CBF" w:rsidRPr="00281995" w:rsidRDefault="00080CBF"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polyhedral solids.</w:t>
            </w:r>
          </w:p>
          <w:p w:rsidR="003B5EB6" w:rsidRPr="00281995" w:rsidRDefault="00990766" w:rsidP="004D55E3">
            <w:pPr>
              <w:rPr>
                <w:rFonts w:ascii="Arial Narrow" w:hAnsi="Arial Narrow"/>
              </w:rPr>
            </w:pPr>
            <w:r>
              <w:rPr>
                <w:rFonts w:ascii="Arial Narrow" w:hAnsi="Arial Narrow"/>
                <w:sz w:val="22"/>
                <w:szCs w:val="22"/>
              </w:rPr>
              <w:t xml:space="preserve">     </w:t>
            </w:r>
            <w:r w:rsidR="00147CC7">
              <w:rPr>
                <w:rFonts w:ascii="Arial Narrow" w:hAnsi="Arial Narrow"/>
                <w:sz w:val="22"/>
                <w:szCs w:val="22"/>
              </w:rPr>
              <w:t xml:space="preserve">Grade 6         </w:t>
            </w:r>
            <w:r w:rsidR="004E569D">
              <w:rPr>
                <w:rFonts w:ascii="Arial Narrow" w:hAnsi="Arial Narrow"/>
                <w:sz w:val="22"/>
                <w:szCs w:val="22"/>
              </w:rPr>
              <w:t xml:space="preserve">- </w:t>
            </w:r>
            <w:r w:rsidR="003B5EB6" w:rsidRPr="00281995">
              <w:rPr>
                <w:rFonts w:ascii="Arial Narrow" w:hAnsi="Arial Narrow"/>
                <w:sz w:val="22"/>
                <w:szCs w:val="22"/>
              </w:rPr>
              <w:t xml:space="preserve">Develop and use formulas to determine the circumference and areas of circles and the area of          </w:t>
            </w:r>
          </w:p>
          <w:p w:rsidR="00080CBF" w:rsidRPr="00281995" w:rsidRDefault="003B5EB6" w:rsidP="00080CBF">
            <w:pPr>
              <w:pStyle w:val="ListParagraph"/>
              <w:ind w:left="360"/>
              <w:rPr>
                <w:rFonts w:ascii="Arial Narrow" w:hAnsi="Arial Narrow"/>
              </w:rPr>
            </w:pPr>
            <w:r w:rsidRPr="00281995">
              <w:rPr>
                <w:rFonts w:ascii="Arial Narrow" w:hAnsi="Arial Narrow"/>
                <w:sz w:val="22"/>
                <w:szCs w:val="22"/>
              </w:rPr>
              <w:t xml:space="preserve">                    </w:t>
            </w:r>
            <w:r w:rsidR="00990766">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0D2639" w:rsidRPr="000923E7" w:rsidRDefault="003B5EB6" w:rsidP="000D19AB">
            <w:pPr>
              <w:pStyle w:val="ListParagraph"/>
              <w:numPr>
                <w:ilvl w:val="0"/>
                <w:numId w:val="11"/>
              </w:numPr>
              <w:ind w:left="1455" w:hanging="105"/>
              <w:rPr>
                <w:rFonts w:ascii="Arial Narrow" w:hAnsi="Arial Narrow"/>
              </w:rPr>
            </w:pPr>
            <w:r w:rsidRPr="00281995">
              <w:rPr>
                <w:rFonts w:ascii="Arial Narrow" w:hAnsi="Arial Narrow"/>
                <w:sz w:val="22"/>
                <w:szCs w:val="22"/>
              </w:rPr>
              <w:t>Determine surface area and volume of prisms, pyramids and cylinders.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0D19AB">
            <w:pPr>
              <w:rPr>
                <w:rFonts w:ascii="Arial Narrow" w:hAnsi="Arial Narrow"/>
                <w:b/>
              </w:rPr>
            </w:pPr>
            <w:r w:rsidRPr="004C232B">
              <w:rPr>
                <w:rFonts w:ascii="Arial Narrow" w:hAnsi="Arial Narrow"/>
                <w:b/>
              </w:rPr>
              <w:lastRenderedPageBreak/>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rsidR="00B95F3A" w:rsidRDefault="00B95F3A" w:rsidP="000D19AB">
            <w:pPr>
              <w:rPr>
                <w:rFonts w:ascii="Arial Narrow" w:hAnsi="Arial Narrow"/>
                <w:b/>
              </w:rPr>
            </w:pPr>
          </w:p>
          <w:p w:rsidR="000923E7" w:rsidRDefault="00990766" w:rsidP="000923E7">
            <w:pPr>
              <w:tabs>
                <w:tab w:val="left" w:pos="1095"/>
              </w:tabs>
              <w:ind w:left="1095" w:hanging="109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BC03AB" w:rsidRPr="00B53168">
              <w:rPr>
                <w:rFonts w:ascii="Arial Narrow" w:hAnsi="Arial Narrow"/>
                <w:b/>
              </w:rPr>
              <w:t xml:space="preserve">    </w:t>
            </w:r>
            <w:r w:rsidR="00B53168" w:rsidRPr="00B53168">
              <w:rPr>
                <w:rFonts w:ascii="Arial Narrow" w:hAnsi="Arial Narrow"/>
              </w:rPr>
              <w:t>Develop and apply</w:t>
            </w:r>
            <w:r w:rsidR="00BC03AB" w:rsidRPr="00B53168">
              <w:rPr>
                <w:rFonts w:ascii="Arial Narrow" w:hAnsi="Arial Narrow"/>
              </w:rPr>
              <w:t xml:space="preserve"> </w:t>
            </w:r>
            <w:r w:rsidR="00EE4F3E" w:rsidRPr="00B53168">
              <w:rPr>
                <w:rFonts w:ascii="Arial Narrow" w:hAnsi="Arial Narrow"/>
              </w:rPr>
              <w:t xml:space="preserve">content knowledge of how perimeter </w:t>
            </w:r>
            <w:r w:rsidR="000923E7">
              <w:rPr>
                <w:rFonts w:ascii="Arial Narrow" w:hAnsi="Arial Narrow"/>
              </w:rPr>
              <w:t xml:space="preserve">formulas are derived for </w:t>
            </w:r>
            <w:r w:rsidR="00B610F9">
              <w:rPr>
                <w:rFonts w:ascii="Arial Narrow" w:hAnsi="Arial Narrow"/>
              </w:rPr>
              <w:t>common</w:t>
            </w:r>
            <w:r w:rsidR="000923E7">
              <w:rPr>
                <w:rFonts w:ascii="Arial Narrow" w:hAnsi="Arial Narrow"/>
              </w:rPr>
              <w:t xml:space="preserve"> 2-D shapes. </w:t>
            </w:r>
          </w:p>
          <w:p w:rsidR="00B610F9" w:rsidRDefault="000923E7" w:rsidP="00B610F9">
            <w:pPr>
              <w:tabs>
                <w:tab w:val="left" w:pos="1095"/>
              </w:tabs>
              <w:ind w:left="1185" w:hanging="1185"/>
              <w:rPr>
                <w:rFonts w:ascii="Arial Narrow" w:hAnsi="Arial Narrow"/>
              </w:rPr>
            </w:pPr>
            <w:r>
              <w:rPr>
                <w:rFonts w:ascii="Arial Narrow" w:hAnsi="Arial Narrow"/>
              </w:rPr>
              <w:t xml:space="preserve">                     Develop and apply content knowledge of how </w:t>
            </w:r>
            <w:r w:rsidR="00B610F9">
              <w:rPr>
                <w:rFonts w:ascii="Arial Narrow" w:hAnsi="Arial Narrow"/>
              </w:rPr>
              <w:t>(</w:t>
            </w:r>
            <w:r w:rsidR="00EE4F3E" w:rsidRPr="00B53168">
              <w:rPr>
                <w:rFonts w:ascii="Arial Narrow" w:hAnsi="Arial Narrow"/>
              </w:rPr>
              <w:t>surface</w:t>
            </w:r>
            <w:r w:rsidR="00B610F9">
              <w:rPr>
                <w:rFonts w:ascii="Arial Narrow" w:hAnsi="Arial Narrow"/>
              </w:rPr>
              <w:t>)</w:t>
            </w:r>
            <w:r w:rsidR="00EE4F3E" w:rsidRPr="00B53168">
              <w:rPr>
                <w:rFonts w:ascii="Arial Narrow" w:hAnsi="Arial Narrow"/>
              </w:rPr>
              <w:t xml:space="preserve"> </w:t>
            </w:r>
            <w:r w:rsidR="00B53168" w:rsidRPr="00B53168">
              <w:rPr>
                <w:rFonts w:ascii="Arial Narrow" w:hAnsi="Arial Narrow"/>
              </w:rPr>
              <w:t xml:space="preserve">area formulas are derived for </w:t>
            </w:r>
            <w:r w:rsidR="00EE4F3E" w:rsidRPr="00B53168">
              <w:rPr>
                <w:rFonts w:ascii="Arial Narrow" w:hAnsi="Arial Narrow"/>
              </w:rPr>
              <w:t xml:space="preserve">common </w:t>
            </w:r>
            <w:r w:rsidR="00B610F9">
              <w:rPr>
                <w:rFonts w:ascii="Arial Narrow" w:hAnsi="Arial Narrow"/>
              </w:rPr>
              <w:t>2</w:t>
            </w:r>
            <w:r w:rsidR="00EE4F3E" w:rsidRPr="00B53168">
              <w:rPr>
                <w:rFonts w:ascii="Arial Narrow" w:hAnsi="Arial Narrow"/>
              </w:rPr>
              <w:t xml:space="preserve">-D </w:t>
            </w:r>
          </w:p>
          <w:p w:rsidR="001D7AD0" w:rsidRPr="00534145" w:rsidRDefault="00B610F9" w:rsidP="00534145">
            <w:pPr>
              <w:tabs>
                <w:tab w:val="left" w:pos="1095"/>
              </w:tabs>
              <w:ind w:left="1185" w:hanging="1185"/>
              <w:rPr>
                <w:rFonts w:ascii="Arial Narrow" w:hAnsi="Arial Narrow"/>
              </w:rPr>
            </w:pPr>
            <w:r>
              <w:rPr>
                <w:rFonts w:ascii="Arial Narrow" w:hAnsi="Arial Narrow"/>
              </w:rPr>
              <w:t xml:space="preserve">                       (</w:t>
            </w:r>
            <w:proofErr w:type="gramStart"/>
            <w:r>
              <w:rPr>
                <w:rFonts w:ascii="Arial Narrow" w:hAnsi="Arial Narrow"/>
              </w:rPr>
              <w:t>and</w:t>
            </w:r>
            <w:proofErr w:type="gramEnd"/>
            <w:r>
              <w:rPr>
                <w:rFonts w:ascii="Arial Narrow" w:hAnsi="Arial Narrow"/>
              </w:rPr>
              <w:t xml:space="preserve"> 3-D) shapes. </w:t>
            </w:r>
            <w:r w:rsidR="00B53168" w:rsidRPr="00B53168">
              <w:rPr>
                <w:rFonts w:ascii="Arial Narrow" w:hAnsi="Arial Narrow"/>
              </w:rPr>
              <w:t xml:space="preserve"> </w:t>
            </w:r>
            <w:r w:rsidR="00EE4F3E" w:rsidRPr="00B53168">
              <w:rPr>
                <w:rFonts w:ascii="Arial Narrow" w:hAnsi="Arial Narrow"/>
              </w:rPr>
              <w:t xml:space="preserve">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C03AB" w:rsidRDefault="001D7AD0" w:rsidP="00BC03AB">
            <w:pPr>
              <w:rPr>
                <w:rFonts w:ascii="Arial Narrow" w:hAnsi="Arial Narrow"/>
                <w:b/>
              </w:rPr>
            </w:pPr>
            <w:r w:rsidRPr="004C232B">
              <w:rPr>
                <w:rFonts w:ascii="Arial Narrow" w:hAnsi="Arial Narrow"/>
                <w:b/>
              </w:rPr>
              <w:t>ENGA</w:t>
            </w:r>
            <w:r w:rsidR="00BC03AB">
              <w:rPr>
                <w:rFonts w:ascii="Arial Narrow" w:hAnsi="Arial Narrow"/>
                <w:b/>
              </w:rPr>
              <w:t>GE</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How will the teacher capture students’ interest?</w:t>
            </w:r>
          </w:p>
          <w:p w:rsidR="00AC7A4C" w:rsidRDefault="00AC7A4C" w:rsidP="00AC7A4C">
            <w:pPr>
              <w:pStyle w:val="BodyText"/>
              <w:numPr>
                <w:ilvl w:val="0"/>
                <w:numId w:val="9"/>
              </w:numPr>
              <w:spacing w:line="240" w:lineRule="auto"/>
              <w:rPr>
                <w:rFonts w:ascii="Arial Narrow" w:hAnsi="Arial Narrow"/>
                <w:sz w:val="18"/>
                <w:szCs w:val="18"/>
              </w:rPr>
            </w:pPr>
            <w:r>
              <w:rPr>
                <w:rFonts w:ascii="Arial Narrow" w:hAnsi="Arial Narrow"/>
                <w:sz w:val="18"/>
                <w:szCs w:val="18"/>
              </w:rPr>
              <w:t>What kind of questions should the students ask themselves after the engagement?</w:t>
            </w:r>
          </w:p>
          <w:p w:rsidR="00B169CF" w:rsidRPr="00AC7A4C" w:rsidRDefault="00B169CF" w:rsidP="00B169CF">
            <w:pPr>
              <w:pStyle w:val="BodyText"/>
              <w:spacing w:line="240" w:lineRule="auto"/>
              <w:ind w:left="1080"/>
              <w:rPr>
                <w:rFonts w:ascii="Arial Narrow" w:hAnsi="Arial Narrow"/>
                <w:sz w:val="18"/>
                <w:szCs w:val="18"/>
              </w:rPr>
            </w:pPr>
          </w:p>
          <w:p w:rsidR="000C50C0" w:rsidRPr="00B169CF" w:rsidRDefault="000C50C0" w:rsidP="000C50C0">
            <w:pPr>
              <w:pStyle w:val="BodyText"/>
              <w:spacing w:line="240" w:lineRule="auto"/>
              <w:ind w:left="360"/>
              <w:rPr>
                <w:rFonts w:ascii="Arial Narrow" w:hAnsi="Arial Narrow"/>
                <w:b/>
                <w:sz w:val="24"/>
                <w:szCs w:val="24"/>
              </w:rPr>
            </w:pPr>
            <w:r w:rsidRPr="00B169CF">
              <w:rPr>
                <w:rFonts w:ascii="Arial Narrow" w:hAnsi="Arial Narrow"/>
                <w:b/>
                <w:sz w:val="24"/>
                <w:szCs w:val="24"/>
              </w:rPr>
              <w:t xml:space="preserve">Activity: </w:t>
            </w:r>
          </w:p>
          <w:p w:rsidR="00906E94" w:rsidRDefault="00BC03AB" w:rsidP="000D19AB">
            <w:pPr>
              <w:pStyle w:val="BodyText"/>
              <w:spacing w:line="240" w:lineRule="auto"/>
              <w:ind w:left="360"/>
              <w:rPr>
                <w:rFonts w:ascii="Arial Narrow" w:hAnsi="Arial Narrow"/>
                <w:sz w:val="24"/>
                <w:szCs w:val="24"/>
              </w:rPr>
            </w:pPr>
            <w:r>
              <w:rPr>
                <w:rFonts w:ascii="Arial Narrow" w:hAnsi="Arial Narrow"/>
                <w:sz w:val="24"/>
                <w:szCs w:val="24"/>
              </w:rPr>
              <w:t>F</w:t>
            </w:r>
            <w:r w:rsidR="00906E94">
              <w:rPr>
                <w:rFonts w:ascii="Arial Narrow" w:hAnsi="Arial Narrow"/>
                <w:sz w:val="24"/>
                <w:szCs w:val="24"/>
              </w:rPr>
              <w:t>a</w:t>
            </w:r>
            <w:r>
              <w:rPr>
                <w:rFonts w:ascii="Arial Narrow" w:hAnsi="Arial Narrow"/>
                <w:sz w:val="24"/>
                <w:szCs w:val="24"/>
              </w:rPr>
              <w:t xml:space="preserve">cilitator will </w:t>
            </w:r>
            <w:r w:rsidR="00CA1BEC">
              <w:rPr>
                <w:rFonts w:ascii="Arial Narrow" w:hAnsi="Arial Narrow"/>
                <w:sz w:val="24"/>
                <w:szCs w:val="24"/>
              </w:rPr>
              <w:t xml:space="preserve">pose this </w:t>
            </w:r>
            <w:r w:rsidR="006F31BC" w:rsidRPr="00906E94">
              <w:rPr>
                <w:rFonts w:ascii="Arial Narrow" w:hAnsi="Arial Narrow"/>
                <w:sz w:val="24"/>
                <w:szCs w:val="24"/>
              </w:rPr>
              <w:t>scavenger hunt/scenario</w:t>
            </w:r>
            <w:r w:rsidR="00CA1BEC">
              <w:rPr>
                <w:rFonts w:ascii="Arial Narrow" w:hAnsi="Arial Narrow"/>
                <w:sz w:val="24"/>
                <w:szCs w:val="24"/>
              </w:rPr>
              <w:t xml:space="preserve"> </w:t>
            </w:r>
            <w:r w:rsidR="006F31BC">
              <w:rPr>
                <w:rFonts w:ascii="Arial Narrow" w:hAnsi="Arial Narrow"/>
                <w:sz w:val="24"/>
                <w:szCs w:val="24"/>
              </w:rPr>
              <w:t xml:space="preserve">to the </w:t>
            </w:r>
            <w:r w:rsidR="004E569D">
              <w:rPr>
                <w:rFonts w:ascii="Arial Narrow" w:hAnsi="Arial Narrow"/>
                <w:sz w:val="24"/>
                <w:szCs w:val="24"/>
              </w:rPr>
              <w:t xml:space="preserve">group: </w:t>
            </w:r>
            <w:r w:rsidR="006F31BC">
              <w:rPr>
                <w:rFonts w:ascii="Arial Narrow" w:hAnsi="Arial Narrow"/>
                <w:sz w:val="24"/>
                <w:szCs w:val="24"/>
              </w:rPr>
              <w:t xml:space="preserve"> </w:t>
            </w:r>
          </w:p>
          <w:p w:rsidR="006F31BC" w:rsidRPr="004E569D" w:rsidRDefault="00B53168" w:rsidP="000D19AB">
            <w:pPr>
              <w:pStyle w:val="BodyText"/>
              <w:spacing w:line="240" w:lineRule="auto"/>
              <w:ind w:left="360"/>
              <w:rPr>
                <w:rFonts w:ascii="Arial Narrow" w:hAnsi="Arial Narrow"/>
                <w:i/>
                <w:sz w:val="24"/>
                <w:szCs w:val="24"/>
              </w:rPr>
            </w:pPr>
            <w:r w:rsidRPr="004E569D">
              <w:rPr>
                <w:rFonts w:ascii="Arial Narrow" w:hAnsi="Arial Narrow"/>
                <w:i/>
                <w:sz w:val="24"/>
                <w:szCs w:val="24"/>
              </w:rPr>
              <w:t xml:space="preserve">“You have </w:t>
            </w:r>
            <w:r w:rsidR="00E96926" w:rsidRPr="004E569D">
              <w:rPr>
                <w:rFonts w:ascii="Arial Narrow" w:hAnsi="Arial Narrow"/>
                <w:i/>
                <w:sz w:val="24"/>
                <w:szCs w:val="24"/>
              </w:rPr>
              <w:t xml:space="preserve">1-2 </w:t>
            </w:r>
            <w:r w:rsidR="00906E94" w:rsidRPr="004E569D">
              <w:rPr>
                <w:rFonts w:ascii="Arial Narrow" w:hAnsi="Arial Narrow"/>
                <w:i/>
                <w:sz w:val="24"/>
                <w:szCs w:val="24"/>
              </w:rPr>
              <w:t>minute</w:t>
            </w:r>
            <w:r w:rsidR="00E96926" w:rsidRPr="004E569D">
              <w:rPr>
                <w:rFonts w:ascii="Arial Narrow" w:hAnsi="Arial Narrow"/>
                <w:i/>
                <w:sz w:val="24"/>
                <w:szCs w:val="24"/>
              </w:rPr>
              <w:t>s</w:t>
            </w:r>
            <w:r w:rsidR="00906E94" w:rsidRPr="004E569D">
              <w:rPr>
                <w:rFonts w:ascii="Arial Narrow" w:hAnsi="Arial Narrow"/>
                <w:i/>
                <w:sz w:val="24"/>
                <w:szCs w:val="24"/>
              </w:rPr>
              <w:t xml:space="preserve"> to gather </w:t>
            </w:r>
            <w:r w:rsidR="00571FCD" w:rsidRPr="004E569D">
              <w:rPr>
                <w:rFonts w:ascii="Arial Narrow" w:hAnsi="Arial Narrow"/>
                <w:i/>
                <w:sz w:val="24"/>
                <w:szCs w:val="24"/>
              </w:rPr>
              <w:t xml:space="preserve">several </w:t>
            </w:r>
            <w:r w:rsidR="00906E94" w:rsidRPr="004E569D">
              <w:rPr>
                <w:rFonts w:ascii="Arial Narrow" w:hAnsi="Arial Narrow"/>
                <w:i/>
                <w:sz w:val="24"/>
                <w:szCs w:val="24"/>
              </w:rPr>
              <w:t>items from</w:t>
            </w:r>
            <w:r w:rsidRPr="004E569D">
              <w:rPr>
                <w:rFonts w:ascii="Arial Narrow" w:hAnsi="Arial Narrow"/>
                <w:i/>
                <w:sz w:val="24"/>
                <w:szCs w:val="24"/>
              </w:rPr>
              <w:t xml:space="preserve"> your </w:t>
            </w:r>
            <w:r w:rsidR="00C655C9">
              <w:rPr>
                <w:rFonts w:ascii="Arial Narrow" w:hAnsi="Arial Narrow"/>
                <w:i/>
                <w:sz w:val="24"/>
                <w:szCs w:val="24"/>
              </w:rPr>
              <w:t xml:space="preserve">desk, cubby, or </w:t>
            </w:r>
            <w:proofErr w:type="gramStart"/>
            <w:r w:rsidR="00C655C9">
              <w:rPr>
                <w:rFonts w:ascii="Arial Narrow" w:hAnsi="Arial Narrow"/>
                <w:i/>
                <w:sz w:val="24"/>
                <w:szCs w:val="24"/>
              </w:rPr>
              <w:t xml:space="preserve">backpack </w:t>
            </w:r>
            <w:r w:rsidRPr="004E569D">
              <w:rPr>
                <w:rFonts w:ascii="Arial Narrow" w:hAnsi="Arial Narrow"/>
                <w:i/>
                <w:sz w:val="24"/>
                <w:szCs w:val="24"/>
              </w:rPr>
              <w:t xml:space="preserve"> w</w:t>
            </w:r>
            <w:r w:rsidR="00435DF6" w:rsidRPr="004E569D">
              <w:rPr>
                <w:rFonts w:ascii="Arial Narrow" w:hAnsi="Arial Narrow"/>
                <w:i/>
                <w:sz w:val="24"/>
                <w:szCs w:val="24"/>
              </w:rPr>
              <w:t>hich</w:t>
            </w:r>
            <w:proofErr w:type="gramEnd"/>
            <w:r w:rsidR="00435DF6" w:rsidRPr="004E569D">
              <w:rPr>
                <w:rFonts w:ascii="Arial Narrow" w:hAnsi="Arial Narrow"/>
                <w:i/>
                <w:sz w:val="24"/>
                <w:szCs w:val="24"/>
              </w:rPr>
              <w:t xml:space="preserve"> show </w:t>
            </w:r>
            <w:r w:rsidR="006F31BC" w:rsidRPr="004E569D">
              <w:rPr>
                <w:rFonts w:ascii="Arial Narrow" w:hAnsi="Arial Narrow"/>
                <w:i/>
                <w:sz w:val="24"/>
                <w:szCs w:val="24"/>
              </w:rPr>
              <w:t>examples of polygons</w:t>
            </w:r>
            <w:r w:rsidRPr="004E569D">
              <w:rPr>
                <w:rFonts w:ascii="Arial Narrow" w:hAnsi="Arial Narrow"/>
                <w:i/>
                <w:sz w:val="24"/>
                <w:szCs w:val="24"/>
              </w:rPr>
              <w:t xml:space="preserve"> and</w:t>
            </w:r>
            <w:r w:rsidR="00E96926" w:rsidRPr="004E569D">
              <w:rPr>
                <w:rFonts w:ascii="Arial Narrow" w:hAnsi="Arial Narrow"/>
                <w:i/>
                <w:sz w:val="24"/>
                <w:szCs w:val="24"/>
              </w:rPr>
              <w:t>/</w:t>
            </w:r>
            <w:r w:rsidRPr="004E569D">
              <w:rPr>
                <w:rFonts w:ascii="Arial Narrow" w:hAnsi="Arial Narrow"/>
                <w:i/>
                <w:sz w:val="24"/>
                <w:szCs w:val="24"/>
              </w:rPr>
              <w:t xml:space="preserve">or solids. </w:t>
            </w:r>
            <w:r w:rsidR="00C655C9">
              <w:rPr>
                <w:rFonts w:ascii="Arial Narrow" w:hAnsi="Arial Narrow"/>
                <w:i/>
                <w:sz w:val="24"/>
                <w:szCs w:val="24"/>
              </w:rPr>
              <w:t xml:space="preserve">(Review polygons and solid shapes if necessary). </w:t>
            </w:r>
            <w:r w:rsidR="00906E94" w:rsidRPr="004E569D">
              <w:rPr>
                <w:rFonts w:ascii="Arial Narrow" w:hAnsi="Arial Narrow"/>
                <w:i/>
                <w:sz w:val="24"/>
                <w:szCs w:val="24"/>
              </w:rPr>
              <w:t xml:space="preserve">Briefly share your findings with a neighbor. Select </w:t>
            </w:r>
            <w:r w:rsidRPr="004E569D">
              <w:rPr>
                <w:rFonts w:ascii="Arial Narrow" w:hAnsi="Arial Narrow"/>
                <w:i/>
                <w:sz w:val="24"/>
                <w:szCs w:val="24"/>
              </w:rPr>
              <w:t xml:space="preserve">one </w:t>
            </w:r>
            <w:r w:rsidR="00906E94" w:rsidRPr="004E569D">
              <w:rPr>
                <w:rFonts w:ascii="Arial Narrow" w:hAnsi="Arial Narrow"/>
                <w:i/>
                <w:sz w:val="24"/>
                <w:szCs w:val="24"/>
              </w:rPr>
              <w:t xml:space="preserve">item </w:t>
            </w:r>
            <w:r w:rsidR="00E96926" w:rsidRPr="004E569D">
              <w:rPr>
                <w:rFonts w:ascii="Arial Narrow" w:hAnsi="Arial Narrow"/>
                <w:i/>
                <w:sz w:val="24"/>
                <w:szCs w:val="24"/>
              </w:rPr>
              <w:t>to t</w:t>
            </w:r>
            <w:r w:rsidR="00906E94" w:rsidRPr="004E569D">
              <w:rPr>
                <w:rFonts w:ascii="Arial Narrow" w:hAnsi="Arial Narrow"/>
                <w:i/>
                <w:sz w:val="24"/>
                <w:szCs w:val="24"/>
              </w:rPr>
              <w:t>ell how you would de</w:t>
            </w:r>
            <w:r w:rsidR="00E96926" w:rsidRPr="004E569D">
              <w:rPr>
                <w:rFonts w:ascii="Arial Narrow" w:hAnsi="Arial Narrow"/>
                <w:i/>
                <w:sz w:val="24"/>
                <w:szCs w:val="24"/>
              </w:rPr>
              <w:t xml:space="preserve">termine the measurement (perimeter, circumference, and/or </w:t>
            </w:r>
            <w:r w:rsidR="00906E94" w:rsidRPr="004E569D">
              <w:rPr>
                <w:rFonts w:ascii="Arial Narrow" w:hAnsi="Arial Narrow"/>
                <w:i/>
                <w:sz w:val="24"/>
                <w:szCs w:val="24"/>
              </w:rPr>
              <w:t>surface area</w:t>
            </w:r>
            <w:r w:rsidR="00E96926" w:rsidRPr="004E569D">
              <w:rPr>
                <w:rFonts w:ascii="Arial Narrow" w:hAnsi="Arial Narrow"/>
                <w:i/>
                <w:sz w:val="24"/>
                <w:szCs w:val="24"/>
              </w:rPr>
              <w:t xml:space="preserve">) </w:t>
            </w:r>
            <w:r w:rsidR="00906E94" w:rsidRPr="004E569D">
              <w:rPr>
                <w:rFonts w:ascii="Arial Narrow" w:hAnsi="Arial Narrow"/>
                <w:i/>
                <w:sz w:val="24"/>
                <w:szCs w:val="24"/>
              </w:rPr>
              <w:t xml:space="preserve">of the item. </w:t>
            </w:r>
            <w:r w:rsidR="00435DF6" w:rsidRPr="004E569D">
              <w:rPr>
                <w:rFonts w:ascii="Arial Narrow" w:hAnsi="Arial Narrow"/>
                <w:i/>
                <w:sz w:val="24"/>
                <w:szCs w:val="24"/>
              </w:rPr>
              <w:t>E</w:t>
            </w:r>
            <w:r w:rsidR="00E96926" w:rsidRPr="004E569D">
              <w:rPr>
                <w:rFonts w:ascii="Arial Narrow" w:hAnsi="Arial Narrow"/>
                <w:i/>
                <w:sz w:val="24"/>
                <w:szCs w:val="24"/>
              </w:rPr>
              <w:t xml:space="preserve">ach person should have at least one turn.” </w:t>
            </w:r>
          </w:p>
          <w:p w:rsidR="001D7AD0" w:rsidRDefault="00CA1BEC" w:rsidP="000D19AB">
            <w:pPr>
              <w:pStyle w:val="BodyText"/>
              <w:spacing w:line="240" w:lineRule="auto"/>
              <w:ind w:left="360"/>
              <w:rPr>
                <w:rFonts w:ascii="Arial Narrow" w:hAnsi="Arial Narrow"/>
                <w:sz w:val="24"/>
                <w:szCs w:val="24"/>
              </w:rPr>
            </w:pPr>
            <w:r>
              <w:rPr>
                <w:rFonts w:ascii="Arial Narrow" w:hAnsi="Arial Narrow"/>
                <w:sz w:val="24"/>
                <w:szCs w:val="24"/>
              </w:rPr>
              <w:t xml:space="preserve"> </w:t>
            </w:r>
          </w:p>
          <w:p w:rsidR="00F60784" w:rsidRPr="00B169CF" w:rsidRDefault="002C7AFB" w:rsidP="000D19AB">
            <w:pPr>
              <w:pStyle w:val="BodyText"/>
              <w:spacing w:line="240" w:lineRule="auto"/>
              <w:ind w:left="360"/>
              <w:rPr>
                <w:rFonts w:ascii="Arial Narrow" w:hAnsi="Arial Narrow"/>
                <w:b/>
                <w:sz w:val="24"/>
                <w:szCs w:val="24"/>
              </w:rPr>
            </w:pPr>
            <w:r w:rsidRPr="00B169CF">
              <w:rPr>
                <w:rFonts w:ascii="Arial Narrow" w:hAnsi="Arial Narrow"/>
                <w:b/>
                <w:sz w:val="24"/>
                <w:szCs w:val="24"/>
              </w:rPr>
              <w:t>Q</w:t>
            </w:r>
            <w:r w:rsidR="00F60784" w:rsidRPr="00B169CF">
              <w:rPr>
                <w:rFonts w:ascii="Arial Narrow" w:hAnsi="Arial Narrow"/>
                <w:b/>
                <w:sz w:val="24"/>
                <w:szCs w:val="24"/>
              </w:rPr>
              <w:t>uestions:</w:t>
            </w:r>
          </w:p>
          <w:p w:rsidR="002C7AFB" w:rsidRPr="000923E7" w:rsidRDefault="00F60784" w:rsidP="000D19AB">
            <w:pPr>
              <w:pStyle w:val="BodyText"/>
              <w:spacing w:line="240" w:lineRule="auto"/>
              <w:ind w:left="360"/>
              <w:rPr>
                <w:rFonts w:ascii="Arial Narrow" w:hAnsi="Arial Narrow"/>
                <w:sz w:val="24"/>
                <w:szCs w:val="24"/>
              </w:rPr>
            </w:pPr>
            <w:r w:rsidRPr="000923E7">
              <w:rPr>
                <w:rFonts w:ascii="Arial Narrow" w:hAnsi="Arial Narrow"/>
                <w:sz w:val="24"/>
                <w:szCs w:val="24"/>
              </w:rPr>
              <w:t xml:space="preserve">1. </w:t>
            </w:r>
            <w:r w:rsidR="00382345" w:rsidRPr="000923E7">
              <w:rPr>
                <w:rFonts w:ascii="Arial Narrow" w:hAnsi="Arial Narrow"/>
                <w:sz w:val="24"/>
                <w:szCs w:val="24"/>
              </w:rPr>
              <w:t>What observations did you make as you gathered items?</w:t>
            </w:r>
          </w:p>
          <w:p w:rsidR="002C7AFB" w:rsidRPr="000923E7" w:rsidRDefault="00382345" w:rsidP="000D19AB">
            <w:pPr>
              <w:pStyle w:val="BodyText"/>
              <w:spacing w:line="240" w:lineRule="auto"/>
              <w:ind w:left="360"/>
              <w:rPr>
                <w:rFonts w:ascii="Arial Narrow" w:hAnsi="Arial Narrow"/>
                <w:sz w:val="24"/>
                <w:szCs w:val="24"/>
              </w:rPr>
            </w:pPr>
            <w:r w:rsidRPr="000923E7">
              <w:rPr>
                <w:rFonts w:ascii="Arial Narrow" w:hAnsi="Arial Narrow"/>
                <w:sz w:val="24"/>
                <w:szCs w:val="24"/>
              </w:rPr>
              <w:t>2. What terms/vocabulary did you use to de</w:t>
            </w:r>
            <w:r w:rsidR="00E96926" w:rsidRPr="000923E7">
              <w:rPr>
                <w:rFonts w:ascii="Arial Narrow" w:hAnsi="Arial Narrow"/>
                <w:sz w:val="24"/>
                <w:szCs w:val="24"/>
              </w:rPr>
              <w:t xml:space="preserve">scribe the measurement? </w:t>
            </w:r>
            <w:r w:rsidR="00C655C9">
              <w:rPr>
                <w:rFonts w:ascii="Arial Narrow" w:hAnsi="Arial Narrow"/>
                <w:sz w:val="24"/>
                <w:szCs w:val="24"/>
              </w:rPr>
              <w:t>Write relevant vocabulary on the board as they use it or provide it if they use a variation of it or put it into their own terms.</w:t>
            </w:r>
          </w:p>
          <w:p w:rsidR="001D7AD0" w:rsidRPr="000923E7" w:rsidRDefault="002C7AFB"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3. </w:t>
            </w:r>
            <w:r w:rsidR="00E96926" w:rsidRPr="000923E7">
              <w:rPr>
                <w:rFonts w:ascii="Arial Narrow" w:hAnsi="Arial Narrow"/>
                <w:sz w:val="24"/>
                <w:szCs w:val="24"/>
              </w:rPr>
              <w:t xml:space="preserve">To what extent did you incorporate measurement formulas? </w:t>
            </w:r>
            <w:r w:rsidR="00C655C9">
              <w:rPr>
                <w:rFonts w:ascii="Arial Narrow" w:hAnsi="Arial Narrow"/>
                <w:sz w:val="24"/>
                <w:szCs w:val="24"/>
              </w:rPr>
              <w:t>Or did you at all?</w:t>
            </w:r>
          </w:p>
          <w:p w:rsidR="002C7AFB" w:rsidRPr="000923E7" w:rsidRDefault="00435AC2" w:rsidP="002C7AFB">
            <w:pPr>
              <w:pStyle w:val="BodyText"/>
              <w:spacing w:line="240" w:lineRule="auto"/>
              <w:ind w:left="360"/>
              <w:rPr>
                <w:rFonts w:ascii="Arial Narrow" w:hAnsi="Arial Narrow"/>
                <w:sz w:val="24"/>
                <w:szCs w:val="24"/>
              </w:rPr>
            </w:pPr>
            <w:r w:rsidRPr="000923E7">
              <w:rPr>
                <w:rFonts w:ascii="Arial Narrow" w:hAnsi="Arial Narrow"/>
                <w:sz w:val="24"/>
                <w:szCs w:val="24"/>
              </w:rPr>
              <w:t xml:space="preserve">4.  How do similar measurements of different items compare to each other? </w:t>
            </w:r>
          </w:p>
          <w:p w:rsidR="004E569D" w:rsidRPr="00571FCD" w:rsidRDefault="004E569D" w:rsidP="002C7AFB">
            <w:pPr>
              <w:pStyle w:val="BodyText"/>
              <w:spacing w:line="240" w:lineRule="auto"/>
              <w:ind w:left="360"/>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t>EXPLORATION</w:t>
            </w:r>
          </w:p>
          <w:p w:rsidR="001D7AD0"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hands-on/minds-on activities will students be doing?</w:t>
            </w:r>
          </w:p>
          <w:p w:rsidR="00AC7A4C" w:rsidRDefault="00AC7A4C" w:rsidP="00AC7A4C">
            <w:pPr>
              <w:pStyle w:val="BodyText"/>
              <w:numPr>
                <w:ilvl w:val="0"/>
                <w:numId w:val="8"/>
              </w:numPr>
              <w:spacing w:line="240" w:lineRule="auto"/>
              <w:rPr>
                <w:rFonts w:ascii="Arial Narrow" w:hAnsi="Arial Narrow"/>
                <w:sz w:val="18"/>
                <w:szCs w:val="18"/>
              </w:rPr>
            </w:pPr>
            <w:r>
              <w:rPr>
                <w:rFonts w:ascii="Arial Narrow" w:hAnsi="Arial Narrow"/>
                <w:sz w:val="18"/>
                <w:szCs w:val="18"/>
              </w:rPr>
              <w:t>What are the “big idea” conceptual questions that the teacher will use to encourage and/or focus students’ exploration?</w:t>
            </w:r>
          </w:p>
          <w:p w:rsidR="00C071B2" w:rsidRDefault="00C071B2" w:rsidP="00F60784">
            <w:pPr>
              <w:pStyle w:val="BodyText"/>
              <w:spacing w:line="240" w:lineRule="auto"/>
              <w:ind w:firstLine="375"/>
              <w:rPr>
                <w:rFonts w:ascii="Arial Narrow" w:hAnsi="Arial Narrow"/>
                <w:b/>
                <w:sz w:val="24"/>
                <w:szCs w:val="24"/>
              </w:rPr>
            </w:pPr>
          </w:p>
          <w:p w:rsidR="00847E9D" w:rsidRPr="00281995" w:rsidRDefault="00847E9D" w:rsidP="00847E9D">
            <w:pPr>
              <w:ind w:firstLine="375"/>
              <w:rPr>
                <w:rFonts w:ascii="Arial Narrow" w:hAnsi="Arial Narrow"/>
                <w:b/>
              </w:rPr>
            </w:pPr>
            <w:r w:rsidRPr="00281995">
              <w:rPr>
                <w:rFonts w:ascii="Arial Narrow" w:hAnsi="Arial Narrow"/>
                <w:b/>
              </w:rPr>
              <w:t>PART 1</w:t>
            </w:r>
            <w:r>
              <w:rPr>
                <w:rFonts w:ascii="Arial Narrow" w:hAnsi="Arial Narrow"/>
                <w:b/>
              </w:rPr>
              <w:t>: Deriving Perimeter and Area formulas for common 2-D shapes</w:t>
            </w:r>
          </w:p>
          <w:p w:rsidR="00847E9D" w:rsidRDefault="00847E9D" w:rsidP="00847E9D">
            <w:pPr>
              <w:pStyle w:val="ListParagraph"/>
              <w:numPr>
                <w:ilvl w:val="0"/>
                <w:numId w:val="2"/>
              </w:numPr>
              <w:rPr>
                <w:rFonts w:ascii="Arial Narrow" w:hAnsi="Arial Narrow"/>
              </w:rPr>
            </w:pPr>
            <w:r>
              <w:rPr>
                <w:rFonts w:ascii="Arial Narrow" w:hAnsi="Arial Narrow"/>
              </w:rPr>
              <w:t xml:space="preserve">As per formula for perimeter, make the square and rectangle on the </w:t>
            </w:r>
            <w:proofErr w:type="spellStart"/>
            <w:r>
              <w:rPr>
                <w:rFonts w:ascii="Arial Narrow" w:hAnsi="Arial Narrow"/>
              </w:rPr>
              <w:t>geoboard</w:t>
            </w:r>
            <w:proofErr w:type="spellEnd"/>
            <w:r>
              <w:rPr>
                <w:rFonts w:ascii="Arial Narrow" w:hAnsi="Arial Narrow"/>
              </w:rPr>
              <w:t>; observe perimeter measurement patterns and derive the formulas based on pattern observations (</w:t>
            </w:r>
            <w:r w:rsidRPr="000D19AB">
              <w:rPr>
                <w:rFonts w:ascii="Arial Narrow" w:hAnsi="Arial Narrow"/>
                <w:b/>
              </w:rPr>
              <w:t>P=4</w:t>
            </w:r>
            <w:r w:rsidRPr="000D19AB">
              <w:rPr>
                <w:rFonts w:ascii="Arial Narrow" w:hAnsi="Arial Narrow"/>
                <w:b/>
                <w:i/>
              </w:rPr>
              <w:t>s</w:t>
            </w:r>
            <w:r>
              <w:rPr>
                <w:rFonts w:ascii="Arial Narrow" w:hAnsi="Arial Narrow"/>
              </w:rPr>
              <w:t xml:space="preserve"> for square; </w:t>
            </w:r>
            <w:r w:rsidRPr="000D19AB">
              <w:rPr>
                <w:rFonts w:ascii="Arial Narrow" w:hAnsi="Arial Narrow"/>
                <w:b/>
              </w:rPr>
              <w:t>P=2</w:t>
            </w:r>
            <w:r w:rsidRPr="000D19AB">
              <w:rPr>
                <w:rFonts w:ascii="Arial Narrow" w:hAnsi="Arial Narrow"/>
                <w:b/>
                <w:i/>
              </w:rPr>
              <w:t>l</w:t>
            </w:r>
            <w:r w:rsidRPr="000D19AB">
              <w:rPr>
                <w:rFonts w:ascii="Arial Narrow" w:hAnsi="Arial Narrow"/>
                <w:b/>
              </w:rPr>
              <w:t xml:space="preserve"> + 2</w:t>
            </w:r>
            <w:r w:rsidRPr="000D19AB">
              <w:rPr>
                <w:rFonts w:ascii="Arial Narrow" w:hAnsi="Arial Narrow"/>
                <w:b/>
                <w:i/>
              </w:rPr>
              <w:t>w</w:t>
            </w:r>
            <w:r>
              <w:rPr>
                <w:rFonts w:ascii="Arial Narrow" w:hAnsi="Arial Narrow"/>
              </w:rPr>
              <w:t xml:space="preserve"> for rectangle). </w:t>
            </w:r>
            <w:r w:rsidR="00C655C9">
              <w:rPr>
                <w:rFonts w:ascii="Arial Narrow" w:hAnsi="Arial Narrow"/>
              </w:rPr>
              <w:t>Students will record the formulas in their math journals to use later in the lesson.</w:t>
            </w:r>
          </w:p>
          <w:p w:rsidR="00847E9D" w:rsidRDefault="00847E9D" w:rsidP="00847E9D">
            <w:pPr>
              <w:pStyle w:val="ListParagraph"/>
              <w:numPr>
                <w:ilvl w:val="0"/>
                <w:numId w:val="2"/>
              </w:numPr>
              <w:rPr>
                <w:rFonts w:ascii="Arial Narrow" w:hAnsi="Arial Narrow"/>
              </w:rPr>
            </w:pPr>
            <w:r w:rsidRPr="000D19AB">
              <w:rPr>
                <w:rFonts w:ascii="Arial Narrow" w:hAnsi="Arial Narrow"/>
              </w:rPr>
              <w:t xml:space="preserve">As per formula for area, make each polygonal shape on the </w:t>
            </w:r>
            <w:proofErr w:type="spellStart"/>
            <w:r w:rsidRPr="000D19AB">
              <w:rPr>
                <w:rFonts w:ascii="Arial Narrow" w:hAnsi="Arial Narrow"/>
              </w:rPr>
              <w:t>geoboard</w:t>
            </w:r>
            <w:proofErr w:type="spellEnd"/>
            <w:r w:rsidRPr="000D19AB">
              <w:rPr>
                <w:rFonts w:ascii="Arial Narrow" w:hAnsi="Arial Narrow"/>
              </w:rPr>
              <w:t xml:space="preserve"> one at a time. To see how the area </w:t>
            </w:r>
            <w:r w:rsidRPr="000D19AB">
              <w:rPr>
                <w:rFonts w:ascii="Arial Narrow" w:hAnsi="Arial Narrow"/>
              </w:rPr>
              <w:lastRenderedPageBreak/>
              <w:t>formulas build on each other, consider making and discussing each shape in this order: square</w:t>
            </w:r>
            <w:r>
              <w:rPr>
                <w:rFonts w:ascii="Arial Narrow" w:hAnsi="Arial Narrow"/>
              </w:rPr>
              <w:t xml:space="preserve"> (</w:t>
            </w:r>
            <w:r w:rsidRPr="00847E9D">
              <w:rPr>
                <w:rFonts w:ascii="Arial Narrow" w:hAnsi="Arial Narrow"/>
                <w:b/>
              </w:rPr>
              <w:t>A=</w:t>
            </w:r>
            <w:r w:rsidRPr="00847E9D">
              <w:rPr>
                <w:rFonts w:ascii="Arial Narrow" w:hAnsi="Arial Narrow"/>
                <w:b/>
                <w:i/>
              </w:rPr>
              <w:t>s</w:t>
            </w:r>
            <w:r w:rsidRPr="00847E9D">
              <w:rPr>
                <w:rFonts w:ascii="Arial Narrow" w:hAnsi="Arial Narrow"/>
                <w:b/>
                <w:i/>
                <w:vertAlign w:val="superscript"/>
              </w:rPr>
              <w:t>2</w:t>
            </w:r>
            <w:r>
              <w:rPr>
                <w:rFonts w:ascii="Arial Narrow" w:hAnsi="Arial Narrow"/>
              </w:rPr>
              <w:t xml:space="preserve">), </w:t>
            </w:r>
            <w:r w:rsidRPr="000D19AB">
              <w:rPr>
                <w:rFonts w:ascii="Arial Narrow" w:hAnsi="Arial Narrow"/>
              </w:rPr>
              <w:t>rectangle</w:t>
            </w:r>
            <w:r>
              <w:rPr>
                <w:rFonts w:ascii="Arial Narrow" w:hAnsi="Arial Narrow"/>
              </w:rPr>
              <w:t xml:space="preserve"> (</w:t>
            </w:r>
            <w:r w:rsidRPr="00847E9D">
              <w:rPr>
                <w:rFonts w:ascii="Arial Narrow" w:hAnsi="Arial Narrow"/>
                <w:b/>
              </w:rPr>
              <w:t>A=</w:t>
            </w:r>
            <w:proofErr w:type="spellStart"/>
            <w:r w:rsidRPr="00847E9D">
              <w:rPr>
                <w:rFonts w:ascii="Arial Narrow" w:hAnsi="Arial Narrow"/>
                <w:b/>
                <w:i/>
              </w:rPr>
              <w:t>lw</w:t>
            </w:r>
            <w:proofErr w:type="spellEnd"/>
            <w:r>
              <w:rPr>
                <w:rFonts w:ascii="Arial Narrow" w:hAnsi="Arial Narrow"/>
              </w:rPr>
              <w:t xml:space="preserve">), </w:t>
            </w:r>
            <w:r w:rsidRPr="000D19AB">
              <w:rPr>
                <w:rFonts w:ascii="Arial Narrow" w:hAnsi="Arial Narrow"/>
              </w:rPr>
              <w:t>parallelogram</w:t>
            </w:r>
            <w:r>
              <w:rPr>
                <w:rFonts w:ascii="Arial Narrow" w:hAnsi="Arial Narrow"/>
              </w:rPr>
              <w:t xml:space="preserve"> (</w:t>
            </w:r>
            <w:r w:rsidRPr="00847E9D">
              <w:rPr>
                <w:rFonts w:ascii="Arial Narrow" w:hAnsi="Arial Narrow"/>
                <w:b/>
              </w:rPr>
              <w:t>A=</w:t>
            </w:r>
            <w:proofErr w:type="spellStart"/>
            <w:r>
              <w:rPr>
                <w:rFonts w:ascii="Arial Narrow" w:hAnsi="Arial Narrow"/>
                <w:b/>
                <w:i/>
              </w:rPr>
              <w:t>bh</w:t>
            </w:r>
            <w:proofErr w:type="spellEnd"/>
            <w:r>
              <w:rPr>
                <w:rFonts w:ascii="Arial Narrow" w:hAnsi="Arial Narrow"/>
              </w:rPr>
              <w:t xml:space="preserve">), </w:t>
            </w:r>
            <w:r w:rsidR="00C655C9">
              <w:rPr>
                <w:rFonts w:ascii="Arial Narrow" w:hAnsi="Arial Narrow"/>
              </w:rPr>
              <w:t xml:space="preserve">and </w:t>
            </w:r>
            <w:r w:rsidRPr="000D19AB">
              <w:rPr>
                <w:rFonts w:ascii="Arial Narrow" w:hAnsi="Arial Narrow"/>
              </w:rPr>
              <w:t>triangle</w:t>
            </w:r>
            <w:r>
              <w:rPr>
                <w:rFonts w:ascii="Arial Narrow" w:hAnsi="Arial Narrow"/>
              </w:rPr>
              <w:t xml:space="preserve"> (</w:t>
            </w:r>
            <w:r w:rsidRPr="00847E9D">
              <w:rPr>
                <w:rFonts w:ascii="Arial Narrow" w:hAnsi="Arial Narrow"/>
                <w:b/>
              </w:rPr>
              <w:t>A=</w:t>
            </w:r>
            <w:r>
              <w:rPr>
                <w:rFonts w:ascii="Arial Narrow" w:hAnsi="Arial Narrow"/>
                <w:b/>
              </w:rPr>
              <w:t xml:space="preserve"> ½</w:t>
            </w:r>
            <w:r>
              <w:rPr>
                <w:rFonts w:ascii="Arial Narrow" w:hAnsi="Arial Narrow"/>
                <w:b/>
                <w:i/>
              </w:rPr>
              <w:t>bh</w:t>
            </w:r>
            <w:r w:rsidRPr="00847E9D">
              <w:rPr>
                <w:rFonts w:ascii="Arial Narrow" w:hAnsi="Arial Narrow"/>
              </w:rPr>
              <w:t>)</w:t>
            </w:r>
            <w:r w:rsidRPr="000D19AB">
              <w:rPr>
                <w:rFonts w:ascii="Arial Narrow" w:hAnsi="Arial Narrow"/>
              </w:rPr>
              <w:t>. Observe area measurement patterns; derive the formulas based on pattern observations</w:t>
            </w:r>
            <w:r w:rsidR="00C655C9">
              <w:rPr>
                <w:rFonts w:ascii="Arial Narrow" w:hAnsi="Arial Narrow"/>
              </w:rPr>
              <w:t>. Record all data in the math journal</w:t>
            </w:r>
            <w:r w:rsidRPr="000D19AB">
              <w:rPr>
                <w:rFonts w:ascii="Arial Narrow" w:hAnsi="Arial Narrow"/>
              </w:rPr>
              <w:t>.</w:t>
            </w:r>
          </w:p>
          <w:p w:rsidR="00C655C9" w:rsidRDefault="00C655C9" w:rsidP="00847E9D">
            <w:pPr>
              <w:pStyle w:val="ListParagraph"/>
              <w:numPr>
                <w:ilvl w:val="0"/>
                <w:numId w:val="2"/>
              </w:numPr>
              <w:rPr>
                <w:rFonts w:ascii="Arial Narrow" w:hAnsi="Arial Narrow"/>
              </w:rPr>
            </w:pPr>
            <w:r>
              <w:rPr>
                <w:rFonts w:ascii="Arial Narrow" w:hAnsi="Arial Narrow"/>
              </w:rPr>
              <w:t xml:space="preserve">Use irregular shapes </w:t>
            </w:r>
            <w:proofErr w:type="spellStart"/>
            <w:r>
              <w:rPr>
                <w:rFonts w:ascii="Arial Narrow" w:hAnsi="Arial Narrow"/>
              </w:rPr>
              <w:t>nd</w:t>
            </w:r>
            <w:proofErr w:type="spellEnd"/>
            <w:r>
              <w:rPr>
                <w:rFonts w:ascii="Arial Narrow" w:hAnsi="Arial Narrow"/>
              </w:rPr>
              <w:t xml:space="preserve"> find area by breaking them into separate plane shapes.  Use the given formulas to find the area of these irregular shapes.</w:t>
            </w:r>
          </w:p>
          <w:p w:rsidR="00847E9D" w:rsidRDefault="00847E9D" w:rsidP="00847E9D">
            <w:pPr>
              <w:pStyle w:val="ListParagraph"/>
              <w:numPr>
                <w:ilvl w:val="0"/>
                <w:numId w:val="2"/>
              </w:numPr>
              <w:rPr>
                <w:rFonts w:ascii="Arial Narrow" w:hAnsi="Arial Narrow"/>
              </w:rPr>
            </w:pPr>
            <w:r>
              <w:rPr>
                <w:rFonts w:ascii="Arial Narrow" w:hAnsi="Arial Narrow"/>
              </w:rPr>
              <w:t xml:space="preserve">Work through </w:t>
            </w:r>
            <w:r w:rsidRPr="00C15D46">
              <w:rPr>
                <w:rFonts w:ascii="Arial Narrow" w:hAnsi="Arial Narrow"/>
              </w:rPr>
              <w:t>practice exercises</w:t>
            </w:r>
            <w:r>
              <w:rPr>
                <w:rFonts w:ascii="Arial Narrow" w:hAnsi="Arial Narrow"/>
              </w:rPr>
              <w:t xml:space="preserve"> to a</w:t>
            </w:r>
            <w:r w:rsidRPr="005E62D8">
              <w:rPr>
                <w:rFonts w:ascii="Arial Narrow" w:hAnsi="Arial Narrow"/>
              </w:rPr>
              <w:t xml:space="preserve">pply the formulas to basic geometric figures, including irregular shapes. </w:t>
            </w:r>
          </w:p>
          <w:p w:rsidR="00847E9D" w:rsidRPr="005E62D8" w:rsidRDefault="00847E9D" w:rsidP="00847E9D">
            <w:pPr>
              <w:pStyle w:val="ListParagraph"/>
              <w:numPr>
                <w:ilvl w:val="0"/>
                <w:numId w:val="2"/>
              </w:numPr>
              <w:rPr>
                <w:rFonts w:ascii="Arial Narrow" w:hAnsi="Arial Narrow"/>
              </w:rPr>
            </w:pPr>
            <w:r>
              <w:rPr>
                <w:rFonts w:ascii="Arial Narrow" w:hAnsi="Arial Narrow"/>
              </w:rPr>
              <w:t>Debrief and reflect on the math content and processes used in PART 1 Lesson.</w:t>
            </w:r>
          </w:p>
          <w:p w:rsidR="00847E9D" w:rsidRDefault="00847E9D" w:rsidP="00847E9D">
            <w:pPr>
              <w:pStyle w:val="ListParagraph"/>
              <w:ind w:left="765"/>
              <w:rPr>
                <w:rFonts w:ascii="Arial Narrow" w:hAnsi="Arial Narrow"/>
              </w:rPr>
            </w:pPr>
          </w:p>
          <w:p w:rsidR="00F02F99" w:rsidRDefault="00F02F99" w:rsidP="00F02F99">
            <w:pPr>
              <w:rPr>
                <w:rFonts w:ascii="Arial Narrow" w:hAnsi="Arial Narrow"/>
              </w:rPr>
            </w:pPr>
          </w:p>
          <w:p w:rsidR="00F02F99" w:rsidRPr="00281995" w:rsidRDefault="00F02F99" w:rsidP="00F02F99">
            <w:pPr>
              <w:ind w:firstLine="375"/>
              <w:rPr>
                <w:rFonts w:ascii="Arial Narrow" w:hAnsi="Arial Narrow"/>
                <w:b/>
              </w:rPr>
            </w:pPr>
            <w:r w:rsidRPr="00281995">
              <w:rPr>
                <w:rFonts w:ascii="Arial Narrow" w:hAnsi="Arial Narrow"/>
                <w:b/>
              </w:rPr>
              <w:t>PART 2</w:t>
            </w:r>
            <w:r>
              <w:rPr>
                <w:rFonts w:ascii="Arial Narrow" w:hAnsi="Arial Narrow"/>
                <w:b/>
              </w:rPr>
              <w:t>: Deriving (Surface) Area formulas for common 3-D shapes (Prisms and Pyramids)</w:t>
            </w:r>
          </w:p>
          <w:p w:rsidR="00F02F99" w:rsidRDefault="00F02F99" w:rsidP="00F02F99">
            <w:pPr>
              <w:pStyle w:val="ListParagraph"/>
              <w:numPr>
                <w:ilvl w:val="0"/>
                <w:numId w:val="2"/>
              </w:numPr>
              <w:rPr>
                <w:rFonts w:ascii="Arial Narrow" w:hAnsi="Arial Narrow"/>
              </w:rPr>
            </w:pPr>
            <w:r>
              <w:rPr>
                <w:rFonts w:ascii="Arial Narrow" w:hAnsi="Arial Narrow"/>
              </w:rPr>
              <w:t xml:space="preserve">As per surface area formula for the prism, begin by examining the “nets” for different type prisms; observe area patterns and derive the formulas based on pattern observations. For any general right prism, </w:t>
            </w:r>
            <w:r w:rsidRPr="000D19AB">
              <w:rPr>
                <w:rFonts w:ascii="Arial Narrow" w:hAnsi="Arial Narrow"/>
                <w:b/>
              </w:rPr>
              <w:t>S.A. = 2</w:t>
            </w:r>
            <w:r w:rsidRPr="000D19AB">
              <w:rPr>
                <w:rFonts w:ascii="Arial Narrow" w:hAnsi="Arial Narrow"/>
                <w:b/>
                <w:i/>
              </w:rPr>
              <w:t>B</w:t>
            </w:r>
            <w:r w:rsidRPr="000D19AB">
              <w:rPr>
                <w:rFonts w:ascii="Arial Narrow" w:hAnsi="Arial Narrow"/>
                <w:b/>
              </w:rPr>
              <w:t xml:space="preserve"> + </w:t>
            </w:r>
            <w:r w:rsidRPr="000D19AB">
              <w:rPr>
                <w:rFonts w:ascii="Arial Narrow" w:hAnsi="Arial Narrow"/>
                <w:b/>
                <w:i/>
              </w:rPr>
              <w:t>ph</w:t>
            </w:r>
            <w:r>
              <w:rPr>
                <w:rFonts w:ascii="Arial Narrow" w:hAnsi="Arial Narrow"/>
                <w:b/>
                <w:i/>
              </w:rPr>
              <w:t xml:space="preserve">,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sidRPr="000D19AB">
              <w:rPr>
                <w:rFonts w:ascii="Arial Narrow" w:hAnsi="Arial Narrow"/>
                <w:b/>
                <w:i/>
              </w:rPr>
              <w:t>h</w:t>
            </w:r>
            <w:r w:rsidRPr="000D19AB">
              <w:rPr>
                <w:rFonts w:ascii="Arial Narrow" w:hAnsi="Arial Narrow"/>
              </w:rPr>
              <w:t>=height of prism.</w:t>
            </w:r>
          </w:p>
          <w:p w:rsidR="00534145" w:rsidRDefault="00534145" w:rsidP="00534145">
            <w:pPr>
              <w:pStyle w:val="ListParagraph"/>
              <w:numPr>
                <w:ilvl w:val="0"/>
                <w:numId w:val="2"/>
              </w:numPr>
              <w:ind w:left="735"/>
              <w:rPr>
                <w:rFonts w:ascii="Arial Narrow" w:hAnsi="Arial Narrow"/>
              </w:rPr>
            </w:pPr>
            <w:r>
              <w:rPr>
                <w:rFonts w:ascii="Arial Narrow" w:hAnsi="Arial Narrow"/>
              </w:rPr>
              <w:t xml:space="preserve">Apply or transfer the prism formula to the cylinder’s surface area and note similarities/differences. </w:t>
            </w:r>
            <w:r w:rsidR="00C655C9">
              <w:rPr>
                <w:rFonts w:ascii="Arial Narrow" w:hAnsi="Arial Narrow"/>
                <w:b/>
              </w:rPr>
              <w:t>ELABORATION</w:t>
            </w:r>
          </w:p>
          <w:p w:rsidR="00534145" w:rsidRPr="00534145" w:rsidRDefault="00534145" w:rsidP="00534145">
            <w:pPr>
              <w:pStyle w:val="ListParagraph"/>
              <w:numPr>
                <w:ilvl w:val="0"/>
                <w:numId w:val="3"/>
              </w:numPr>
              <w:rPr>
                <w:rFonts w:ascii="Arial Narrow" w:hAnsi="Arial Narrow"/>
              </w:rPr>
            </w:pPr>
            <w:r>
              <w:rPr>
                <w:rFonts w:ascii="Arial Narrow" w:hAnsi="Arial Narrow"/>
              </w:rPr>
              <w:t>Record a</w:t>
            </w:r>
            <w:r w:rsidR="00C655C9">
              <w:rPr>
                <w:rFonts w:ascii="Arial Narrow" w:hAnsi="Arial Narrow"/>
              </w:rPr>
              <w:t>ll necessary data in the math journal</w:t>
            </w:r>
            <w:proofErr w:type="gramStart"/>
            <w:r w:rsidR="00C655C9">
              <w:rPr>
                <w:rFonts w:ascii="Arial Narrow" w:hAnsi="Arial Narrow"/>
              </w:rPr>
              <w:t>.</w:t>
            </w:r>
            <w:r>
              <w:rPr>
                <w:rFonts w:ascii="Arial Narrow" w:hAnsi="Arial Narrow"/>
              </w:rPr>
              <w:t>.</w:t>
            </w:r>
            <w:proofErr w:type="gramEnd"/>
          </w:p>
          <w:p w:rsidR="00534145" w:rsidRDefault="00534145" w:rsidP="00534145">
            <w:pPr>
              <w:pStyle w:val="ListParagraph"/>
              <w:numPr>
                <w:ilvl w:val="0"/>
                <w:numId w:val="2"/>
              </w:numPr>
              <w:ind w:hanging="390"/>
              <w:rPr>
                <w:rFonts w:ascii="Arial Narrow" w:hAnsi="Arial Narrow"/>
              </w:rPr>
            </w:pPr>
            <w:r>
              <w:rPr>
                <w:rFonts w:ascii="Arial Narrow" w:hAnsi="Arial Narrow"/>
              </w:rPr>
              <w:t>As per surface area formula for the pyramid, begin by examining the “nets” for different type pyramids; observe area patterns and derive the formulas based on pattern observations. For any general right pyramid,</w:t>
            </w:r>
          </w:p>
          <w:p w:rsidR="00534145" w:rsidRDefault="00534145" w:rsidP="00534145">
            <w:pPr>
              <w:pStyle w:val="ListParagraph"/>
              <w:ind w:left="765"/>
              <w:rPr>
                <w:rFonts w:ascii="Arial Narrow" w:hAnsi="Arial Narrow"/>
              </w:rPr>
            </w:pPr>
            <w:r w:rsidRPr="000D19AB">
              <w:rPr>
                <w:rFonts w:ascii="Arial Narrow" w:hAnsi="Arial Narrow"/>
                <w:b/>
              </w:rPr>
              <w:t xml:space="preserve">S.A. = </w:t>
            </w:r>
            <w:r w:rsidRPr="000D19AB">
              <w:rPr>
                <w:rFonts w:ascii="Arial Narrow" w:hAnsi="Arial Narrow"/>
                <w:b/>
                <w:i/>
              </w:rPr>
              <w:t>B</w:t>
            </w:r>
            <w:r w:rsidRPr="000D19AB">
              <w:rPr>
                <w:rFonts w:ascii="Arial Narrow" w:hAnsi="Arial Narrow"/>
                <w:b/>
              </w:rPr>
              <w:t xml:space="preserve"> + </w:t>
            </w:r>
            <m:oMath>
              <m:f>
                <m:fPr>
                  <m:ctrlPr>
                    <w:rPr>
                      <w:rFonts w:ascii="Cambria Math" w:hAnsi="Cambria Math"/>
                      <w:b/>
                      <w:i/>
                    </w:rPr>
                  </m:ctrlPr>
                </m:fPr>
                <m:num>
                  <m:box>
                    <m:boxPr>
                      <m:ctrlPr>
                        <w:rPr>
                          <w:rFonts w:ascii="Cambria Math" w:hAnsi="Cambria Math"/>
                          <w:b/>
                          <w:i/>
                        </w:rPr>
                      </m:ctrlPr>
                    </m:boxPr>
                    <m:e>
                      <m:argPr>
                        <m:argSz m:val="-1"/>
                      </m:argPr>
                      <m:r>
                        <m:rPr>
                          <m:sty m:val="bi"/>
                        </m:rPr>
                        <w:rPr>
                          <w:rFonts w:ascii="Cambria Math" w:hAnsi="Cambria Math"/>
                        </w:rPr>
                        <m:t>1</m:t>
                      </m:r>
                    </m:e>
                  </m:box>
                  <m:r>
                    <m:rPr>
                      <m:sty m:val="bi"/>
                    </m:rPr>
                    <w:rPr>
                      <w:rFonts w:ascii="Cambria Math" w:hAnsi="Cambria Math"/>
                    </w:rPr>
                    <m:t xml:space="preserve"> </m:t>
                  </m:r>
                </m:num>
                <m:den>
                  <m:r>
                    <m:rPr>
                      <m:sty m:val="bi"/>
                    </m:rPr>
                    <w:rPr>
                      <w:rFonts w:ascii="Cambria Math" w:hAnsi="Cambria Math"/>
                    </w:rPr>
                    <m:t>2</m:t>
                  </m:r>
                </m:den>
              </m:f>
            </m:oMath>
            <w:r w:rsidRPr="000D19AB">
              <w:rPr>
                <w:rFonts w:ascii="Arial Narrow" w:hAnsi="Arial Narrow"/>
                <w:b/>
                <w:i/>
              </w:rPr>
              <w:t>p</w:t>
            </w:r>
            <w:r>
              <w:rPr>
                <w:rFonts w:ascii="Arial Narrow" w:hAnsi="Arial Narrow"/>
                <w:b/>
                <w:i/>
              </w:rPr>
              <w:t xml:space="preserve">l, </w:t>
            </w:r>
            <w:r w:rsidRPr="000D19AB">
              <w:rPr>
                <w:rFonts w:ascii="Arial Narrow" w:hAnsi="Arial Narrow"/>
              </w:rPr>
              <w:t xml:space="preserve">where </w:t>
            </w:r>
            <w:r w:rsidRPr="000D19AB">
              <w:rPr>
                <w:rFonts w:ascii="Arial Narrow" w:hAnsi="Arial Narrow"/>
                <w:b/>
                <w:i/>
              </w:rPr>
              <w:t>B</w:t>
            </w:r>
            <w:r w:rsidRPr="000D19AB">
              <w:rPr>
                <w:rFonts w:ascii="Arial Narrow" w:hAnsi="Arial Narrow"/>
              </w:rPr>
              <w:t xml:space="preserve">=area of base; </w:t>
            </w:r>
            <w:r w:rsidRPr="000D19AB">
              <w:rPr>
                <w:rFonts w:ascii="Arial Narrow" w:hAnsi="Arial Narrow"/>
                <w:b/>
                <w:i/>
              </w:rPr>
              <w:t>p</w:t>
            </w:r>
            <w:r w:rsidRPr="000D19AB">
              <w:rPr>
                <w:rFonts w:ascii="Arial Narrow" w:hAnsi="Arial Narrow"/>
              </w:rPr>
              <w:t xml:space="preserve">=perimeter of base; and </w:t>
            </w:r>
            <w:r>
              <w:rPr>
                <w:rFonts w:ascii="Arial Narrow" w:hAnsi="Arial Narrow"/>
                <w:b/>
                <w:i/>
              </w:rPr>
              <w:t>l</w:t>
            </w:r>
            <w:r w:rsidRPr="000D19AB">
              <w:rPr>
                <w:rFonts w:ascii="Arial Narrow" w:hAnsi="Arial Narrow"/>
              </w:rPr>
              <w:t>=</w:t>
            </w:r>
            <w:r>
              <w:rPr>
                <w:rFonts w:ascii="Arial Narrow" w:hAnsi="Arial Narrow"/>
              </w:rPr>
              <w:t xml:space="preserve"> (slant) </w:t>
            </w:r>
            <w:r w:rsidRPr="000D19AB">
              <w:rPr>
                <w:rFonts w:ascii="Arial Narrow" w:hAnsi="Arial Narrow"/>
              </w:rPr>
              <w:t xml:space="preserve">height of </w:t>
            </w:r>
            <w:r>
              <w:rPr>
                <w:rFonts w:ascii="Arial Narrow" w:hAnsi="Arial Narrow"/>
              </w:rPr>
              <w:t>each triangular face (not the height of the pyramid itself).</w:t>
            </w:r>
          </w:p>
          <w:p w:rsidR="00534145" w:rsidRPr="001336D9" w:rsidRDefault="00534145" w:rsidP="00534145">
            <w:pPr>
              <w:pStyle w:val="ListParagraph"/>
              <w:numPr>
                <w:ilvl w:val="0"/>
                <w:numId w:val="2"/>
              </w:numPr>
              <w:rPr>
                <w:rFonts w:ascii="Arial Narrow" w:hAnsi="Arial Narrow"/>
              </w:rPr>
            </w:pPr>
            <w:r>
              <w:rPr>
                <w:rFonts w:ascii="Arial Narrow" w:hAnsi="Arial Narrow"/>
              </w:rPr>
              <w:t xml:space="preserve">Apply or transfer the pyramid’s </w:t>
            </w:r>
            <w:r w:rsidRPr="001336D9">
              <w:rPr>
                <w:rFonts w:ascii="Arial Narrow" w:hAnsi="Arial Narrow"/>
              </w:rPr>
              <w:t>formula to the c</w:t>
            </w:r>
            <w:r>
              <w:rPr>
                <w:rFonts w:ascii="Arial Narrow" w:hAnsi="Arial Narrow"/>
              </w:rPr>
              <w:t>one’s</w:t>
            </w:r>
            <w:r w:rsidRPr="001336D9">
              <w:rPr>
                <w:rFonts w:ascii="Arial Narrow" w:hAnsi="Arial Narrow"/>
              </w:rPr>
              <w:t xml:space="preserve"> surface area and note similarities/</w:t>
            </w:r>
            <w:proofErr w:type="spellStart"/>
            <w:proofErr w:type="gramStart"/>
            <w:r w:rsidRPr="001336D9">
              <w:rPr>
                <w:rFonts w:ascii="Arial Narrow" w:hAnsi="Arial Narrow"/>
              </w:rPr>
              <w:t>differences.</w:t>
            </w:r>
            <w:r w:rsidR="00C655C9">
              <w:rPr>
                <w:rFonts w:ascii="Arial Narrow" w:hAnsi="Arial Narrow"/>
                <w:b/>
              </w:rPr>
              <w:t>ELABORATION</w:t>
            </w:r>
            <w:proofErr w:type="spellEnd"/>
            <w:proofErr w:type="gramEnd"/>
            <w:r w:rsidRPr="001336D9">
              <w:rPr>
                <w:rFonts w:ascii="Arial Narrow" w:hAnsi="Arial Narrow"/>
              </w:rPr>
              <w:t xml:space="preserve"> </w:t>
            </w:r>
          </w:p>
          <w:p w:rsidR="00534145" w:rsidRPr="006C386D" w:rsidRDefault="00534145" w:rsidP="00534145">
            <w:pPr>
              <w:pStyle w:val="ListParagraph"/>
              <w:numPr>
                <w:ilvl w:val="0"/>
                <w:numId w:val="3"/>
              </w:numPr>
              <w:rPr>
                <w:rFonts w:ascii="Arial Narrow" w:hAnsi="Arial Narrow"/>
              </w:rPr>
            </w:pPr>
            <w:r>
              <w:rPr>
                <w:rFonts w:ascii="Arial Narrow" w:hAnsi="Arial Narrow"/>
              </w:rPr>
              <w:t>Record a</w:t>
            </w:r>
            <w:r w:rsidR="00C655C9">
              <w:rPr>
                <w:rFonts w:ascii="Arial Narrow" w:hAnsi="Arial Narrow"/>
              </w:rPr>
              <w:t>ll necessary data in the math journal</w:t>
            </w:r>
            <w:r>
              <w:rPr>
                <w:rFonts w:ascii="Arial Narrow" w:hAnsi="Arial Narrow"/>
              </w:rPr>
              <w:t>.</w:t>
            </w:r>
          </w:p>
          <w:p w:rsidR="00534145" w:rsidRDefault="00534145" w:rsidP="00534145">
            <w:pPr>
              <w:pStyle w:val="ListParagraph"/>
              <w:numPr>
                <w:ilvl w:val="0"/>
                <w:numId w:val="2"/>
              </w:numPr>
              <w:rPr>
                <w:rFonts w:ascii="Arial Narrow" w:hAnsi="Arial Narrow"/>
              </w:rPr>
            </w:pPr>
            <w:r>
              <w:rPr>
                <w:rFonts w:ascii="Arial Narrow" w:hAnsi="Arial Narrow"/>
              </w:rPr>
              <w:t xml:space="preserve">Work </w:t>
            </w:r>
            <w:r w:rsidRPr="00C15D46">
              <w:rPr>
                <w:rFonts w:ascii="Arial Narrow" w:hAnsi="Arial Narrow"/>
              </w:rPr>
              <w:t>through practice exercises</w:t>
            </w:r>
            <w:r>
              <w:rPr>
                <w:rFonts w:ascii="Arial Narrow" w:hAnsi="Arial Narrow"/>
              </w:rPr>
              <w:t xml:space="preserve"> to a</w:t>
            </w:r>
            <w:r w:rsidRPr="005E62D8">
              <w:rPr>
                <w:rFonts w:ascii="Arial Narrow" w:hAnsi="Arial Narrow"/>
              </w:rPr>
              <w:t xml:space="preserve">pply the formulas to basic </w:t>
            </w:r>
            <w:r w:rsidR="00C655C9">
              <w:rPr>
                <w:rFonts w:ascii="Arial Narrow" w:hAnsi="Arial Narrow"/>
              </w:rPr>
              <w:t xml:space="preserve">solid </w:t>
            </w:r>
            <w:r w:rsidRPr="005E62D8">
              <w:rPr>
                <w:rFonts w:ascii="Arial Narrow" w:hAnsi="Arial Narrow"/>
              </w:rPr>
              <w:t>geometric figures</w:t>
            </w:r>
            <w:r w:rsidR="00C655C9">
              <w:rPr>
                <w:rFonts w:ascii="Arial Narrow" w:hAnsi="Arial Narrow"/>
              </w:rPr>
              <w:t xml:space="preserve"> using their nets</w:t>
            </w:r>
            <w:bookmarkStart w:id="0" w:name="_GoBack"/>
            <w:bookmarkEnd w:id="0"/>
            <w:r w:rsidRPr="005E62D8">
              <w:rPr>
                <w:rFonts w:ascii="Arial Narrow" w:hAnsi="Arial Narrow"/>
              </w:rPr>
              <w:t xml:space="preserve">, including irregular shapes. </w:t>
            </w:r>
          </w:p>
          <w:p w:rsidR="00534145" w:rsidRPr="005E62D8" w:rsidRDefault="00534145" w:rsidP="00534145">
            <w:pPr>
              <w:pStyle w:val="ListParagraph"/>
              <w:numPr>
                <w:ilvl w:val="0"/>
                <w:numId w:val="2"/>
              </w:numPr>
              <w:rPr>
                <w:rFonts w:ascii="Arial Narrow" w:hAnsi="Arial Narrow"/>
              </w:rPr>
            </w:pPr>
            <w:r>
              <w:rPr>
                <w:rFonts w:ascii="Arial Narrow" w:hAnsi="Arial Narrow"/>
              </w:rPr>
              <w:t>Debrief and reflect on the math content and processes used in PART 2 Lesson.</w:t>
            </w:r>
          </w:p>
          <w:p w:rsidR="00F02F99" w:rsidRDefault="00F02F99" w:rsidP="00534145">
            <w:pPr>
              <w:pStyle w:val="ListParagraph"/>
              <w:ind w:left="765"/>
              <w:rPr>
                <w:rFonts w:ascii="Arial Narrow" w:hAnsi="Arial Narrow"/>
              </w:rPr>
            </w:pPr>
          </w:p>
          <w:p w:rsidR="00534145" w:rsidRPr="001336D9" w:rsidRDefault="00534145" w:rsidP="00534145">
            <w:pPr>
              <w:pStyle w:val="ListParagraph"/>
              <w:ind w:left="765"/>
              <w:rPr>
                <w:rFonts w:ascii="Arial Narrow" w:hAnsi="Arial Narrow"/>
              </w:rPr>
            </w:pPr>
          </w:p>
          <w:p w:rsidR="001D7AD0" w:rsidRPr="00E82116"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065954">
              <w:rPr>
                <w:rFonts w:ascii="Arial Narrow" w:hAnsi="Arial Narrow"/>
                <w:b/>
                <w:sz w:val="24"/>
                <w:szCs w:val="24"/>
              </w:rPr>
              <w:t xml:space="preserve"> (refer </w:t>
            </w:r>
            <w:r w:rsidR="00847E9D">
              <w:rPr>
                <w:rFonts w:ascii="Arial Narrow" w:hAnsi="Arial Narrow"/>
                <w:b/>
                <w:sz w:val="24"/>
                <w:szCs w:val="24"/>
              </w:rPr>
              <w:t xml:space="preserve">also </w:t>
            </w:r>
            <w:r w:rsidR="00065954">
              <w:rPr>
                <w:rFonts w:ascii="Arial Narrow" w:hAnsi="Arial Narrow"/>
                <w:b/>
                <w:sz w:val="24"/>
                <w:szCs w:val="24"/>
              </w:rPr>
              <w:t xml:space="preserve">to PART 1 and PART 2 </w:t>
            </w:r>
            <w:r w:rsidR="00847E9D">
              <w:rPr>
                <w:rFonts w:ascii="Arial Narrow" w:hAnsi="Arial Narrow"/>
                <w:b/>
                <w:sz w:val="24"/>
                <w:szCs w:val="24"/>
              </w:rPr>
              <w:t>above</w:t>
            </w:r>
            <w:r w:rsidR="00065954">
              <w:rPr>
                <w:rFonts w:ascii="Arial Narrow" w:hAnsi="Arial Narrow"/>
                <w:b/>
                <w:sz w:val="24"/>
                <w:szCs w:val="24"/>
              </w:rPr>
              <w:t>)</w:t>
            </w:r>
            <w:r w:rsidR="00F60784" w:rsidRPr="00E82116">
              <w:rPr>
                <w:rFonts w:ascii="Arial Narrow" w:hAnsi="Arial Narrow"/>
                <w:b/>
                <w:sz w:val="24"/>
                <w:szCs w:val="24"/>
              </w:rPr>
              <w:t>:</w:t>
            </w:r>
          </w:p>
          <w:p w:rsidR="00DB5B5A" w:rsidRDefault="00F60784"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1. </w:t>
            </w:r>
            <w:r w:rsidR="00DB5B5A">
              <w:rPr>
                <w:rFonts w:ascii="Arial Narrow" w:hAnsi="Arial Narrow"/>
                <w:sz w:val="24"/>
                <w:szCs w:val="24"/>
              </w:rPr>
              <w:t>Making different geometric (2-D) shapes on the geoboard</w:t>
            </w:r>
            <w:r w:rsidR="00065954">
              <w:rPr>
                <w:rFonts w:ascii="Arial Narrow" w:hAnsi="Arial Narrow"/>
                <w:sz w:val="24"/>
                <w:szCs w:val="24"/>
              </w:rPr>
              <w:t>; determining measurement attributes of each.</w:t>
            </w:r>
          </w:p>
          <w:p w:rsidR="00065954" w:rsidRDefault="00065954" w:rsidP="00F60784">
            <w:pPr>
              <w:pStyle w:val="BodyText"/>
              <w:spacing w:line="240" w:lineRule="auto"/>
              <w:ind w:firstLine="375"/>
              <w:rPr>
                <w:rFonts w:ascii="Arial Narrow" w:hAnsi="Arial Narrow"/>
                <w:sz w:val="24"/>
                <w:szCs w:val="24"/>
              </w:rPr>
            </w:pPr>
            <w:r>
              <w:rPr>
                <w:rFonts w:ascii="Arial Narrow" w:hAnsi="Arial Narrow"/>
                <w:sz w:val="24"/>
                <w:szCs w:val="24"/>
              </w:rPr>
              <w:t>2. Measuring circular objects; determining measurement attributes of each.</w:t>
            </w:r>
          </w:p>
          <w:p w:rsidR="00DB5B5A"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3. </w:t>
            </w:r>
            <w:r w:rsidR="00E82116">
              <w:rPr>
                <w:rFonts w:ascii="Arial Narrow" w:hAnsi="Arial Narrow"/>
                <w:sz w:val="24"/>
                <w:szCs w:val="24"/>
              </w:rPr>
              <w:t>Data collection of measurement attributes (e.g., length, width) for different shapes</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4</w:t>
            </w:r>
            <w:r w:rsidR="00E82116">
              <w:rPr>
                <w:rFonts w:ascii="Arial Narrow" w:hAnsi="Arial Narrow"/>
                <w:sz w:val="24"/>
                <w:szCs w:val="24"/>
              </w:rPr>
              <w:t>. Determining patterns that appear in the data from the entire group</w:t>
            </w:r>
            <w:r>
              <w:rPr>
                <w:rFonts w:ascii="Arial Narrow" w:hAnsi="Arial Narrow"/>
                <w:sz w:val="24"/>
                <w:szCs w:val="24"/>
              </w:rPr>
              <w:t>.</w:t>
            </w:r>
          </w:p>
          <w:p w:rsidR="00E82116" w:rsidRDefault="00DB5B5A" w:rsidP="00F60784">
            <w:pPr>
              <w:pStyle w:val="BodyText"/>
              <w:spacing w:line="240" w:lineRule="auto"/>
              <w:ind w:firstLine="375"/>
              <w:rPr>
                <w:rFonts w:ascii="Arial Narrow" w:hAnsi="Arial Narrow"/>
                <w:sz w:val="24"/>
                <w:szCs w:val="24"/>
              </w:rPr>
            </w:pPr>
            <w:r>
              <w:rPr>
                <w:rFonts w:ascii="Arial Narrow" w:hAnsi="Arial Narrow"/>
                <w:sz w:val="24"/>
                <w:szCs w:val="24"/>
              </w:rPr>
              <w:t>5</w:t>
            </w:r>
            <w:r w:rsidR="00E82116">
              <w:rPr>
                <w:rFonts w:ascii="Arial Narrow" w:hAnsi="Arial Narrow"/>
                <w:sz w:val="24"/>
                <w:szCs w:val="24"/>
              </w:rPr>
              <w:t>. Drawing conjectures about the observed patterns in the data that relate to the measurement formulas</w:t>
            </w:r>
            <w:r>
              <w:rPr>
                <w:rFonts w:ascii="Arial Narrow" w:hAnsi="Arial Narrow"/>
                <w:sz w:val="24"/>
                <w:szCs w:val="24"/>
              </w:rPr>
              <w:t>.</w:t>
            </w:r>
          </w:p>
          <w:p w:rsidR="00E82116" w:rsidRDefault="00E82116" w:rsidP="00F60784">
            <w:pPr>
              <w:pStyle w:val="BodyText"/>
              <w:spacing w:line="240" w:lineRule="auto"/>
              <w:ind w:firstLine="375"/>
              <w:rPr>
                <w:rFonts w:ascii="Arial Narrow" w:hAnsi="Arial Narrow"/>
                <w:sz w:val="24"/>
                <w:szCs w:val="24"/>
              </w:rPr>
            </w:pPr>
          </w:p>
          <w:p w:rsidR="00534145" w:rsidRDefault="00534145" w:rsidP="00F60784">
            <w:pPr>
              <w:pStyle w:val="BodyText"/>
              <w:spacing w:line="240" w:lineRule="auto"/>
              <w:ind w:firstLine="375"/>
              <w:rPr>
                <w:rFonts w:ascii="Arial Narrow" w:hAnsi="Arial Narrow"/>
                <w:sz w:val="24"/>
                <w:szCs w:val="24"/>
              </w:rPr>
            </w:pPr>
          </w:p>
          <w:p w:rsidR="00E82116" w:rsidRP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E82116"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1. Where do the perimeter &amp; area formulas come from?</w:t>
            </w:r>
          </w:p>
          <w:p w:rsidR="00D6054C" w:rsidRDefault="00D6054C" w:rsidP="00F60784">
            <w:pPr>
              <w:pStyle w:val="BodyText"/>
              <w:spacing w:line="240" w:lineRule="auto"/>
              <w:ind w:firstLine="375"/>
              <w:rPr>
                <w:rFonts w:ascii="Arial Narrow" w:hAnsi="Arial Narrow"/>
                <w:sz w:val="24"/>
                <w:szCs w:val="24"/>
              </w:rPr>
            </w:pPr>
            <w:r>
              <w:rPr>
                <w:rFonts w:ascii="Arial Narrow" w:hAnsi="Arial Narrow"/>
                <w:sz w:val="24"/>
                <w:szCs w:val="24"/>
              </w:rPr>
              <w:t xml:space="preserve">2. How do the formulas </w:t>
            </w:r>
            <w:r w:rsidR="00AC7A4C">
              <w:rPr>
                <w:rFonts w:ascii="Arial Narrow" w:hAnsi="Arial Narrow"/>
                <w:sz w:val="24"/>
                <w:szCs w:val="24"/>
              </w:rPr>
              <w:t>of</w:t>
            </w:r>
            <w:r w:rsidR="00A130BB">
              <w:rPr>
                <w:rFonts w:ascii="Arial Narrow" w:hAnsi="Arial Narrow"/>
                <w:sz w:val="24"/>
                <w:szCs w:val="24"/>
              </w:rPr>
              <w:t xml:space="preserve"> different shapes </w:t>
            </w:r>
            <w:r>
              <w:rPr>
                <w:rFonts w:ascii="Arial Narrow" w:hAnsi="Arial Narrow"/>
                <w:sz w:val="24"/>
                <w:szCs w:val="24"/>
              </w:rPr>
              <w:t>relate to each other?</w:t>
            </w:r>
          </w:p>
          <w:p w:rsidR="00435AC2" w:rsidRDefault="00435AC2" w:rsidP="00435AC2">
            <w:pPr>
              <w:pStyle w:val="BodyText"/>
              <w:spacing w:line="240" w:lineRule="auto"/>
              <w:ind w:left="720"/>
              <w:rPr>
                <w:rFonts w:ascii="Arial Narrow" w:hAnsi="Arial Narrow"/>
                <w:sz w:val="24"/>
                <w:szCs w:val="24"/>
              </w:rPr>
            </w:pPr>
          </w:p>
          <w:p w:rsidR="00435AC2" w:rsidRPr="00435AC2" w:rsidRDefault="00435AC2" w:rsidP="00435AC2">
            <w:pPr>
              <w:pStyle w:val="BodyText"/>
              <w:spacing w:line="240" w:lineRule="auto"/>
              <w:ind w:left="720" w:hanging="345"/>
              <w:rPr>
                <w:rFonts w:ascii="Arial Narrow" w:hAnsi="Arial Narrow"/>
                <w:b/>
                <w:sz w:val="24"/>
                <w:szCs w:val="24"/>
              </w:rPr>
            </w:pPr>
            <w:r w:rsidRPr="00435AC2">
              <w:rPr>
                <w:rFonts w:ascii="Arial Narrow" w:hAnsi="Arial Narrow"/>
                <w:b/>
                <w:sz w:val="24"/>
                <w:szCs w:val="24"/>
              </w:rPr>
              <w:t>At-Home Exploration:</w:t>
            </w:r>
          </w:p>
          <w:p w:rsidR="001D7AD0" w:rsidRPr="00435AC2" w:rsidRDefault="00435AC2" w:rsidP="00435AC2">
            <w:pPr>
              <w:pStyle w:val="BodyText"/>
              <w:spacing w:line="240" w:lineRule="auto"/>
              <w:ind w:left="720" w:hanging="345"/>
              <w:rPr>
                <w:rFonts w:ascii="Arial Narrow" w:hAnsi="Arial Narrow"/>
                <w:sz w:val="24"/>
                <w:szCs w:val="24"/>
              </w:rPr>
            </w:pPr>
            <w:r>
              <w:rPr>
                <w:rFonts w:ascii="Arial Narrow" w:hAnsi="Arial Narrow"/>
                <w:sz w:val="24"/>
                <w:szCs w:val="24"/>
              </w:rPr>
              <w:t xml:space="preserve">Take time to explore the following websites. Feel free to add to the list. </w:t>
            </w:r>
          </w:p>
          <w:p w:rsidR="00C0725C" w:rsidRPr="00435AC2" w:rsidRDefault="00C655C9" w:rsidP="00C0725C">
            <w:pPr>
              <w:pStyle w:val="BodyText"/>
              <w:spacing w:line="240" w:lineRule="auto"/>
              <w:ind w:left="720"/>
              <w:rPr>
                <w:rFonts w:ascii="Arial Narrow" w:hAnsi="Arial Narrow"/>
                <w:sz w:val="24"/>
                <w:szCs w:val="24"/>
              </w:rPr>
            </w:pPr>
            <w:hyperlink r:id="rId9" w:history="1">
              <w:r w:rsidR="00C0725C" w:rsidRPr="00435AC2">
                <w:rPr>
                  <w:rStyle w:val="Hyperlink"/>
                  <w:rFonts w:ascii="Arial Narrow" w:hAnsi="Arial Narrow"/>
                  <w:sz w:val="24"/>
                  <w:szCs w:val="24"/>
                </w:rPr>
                <w:t>www.virtualmanipulatives.com</w:t>
              </w:r>
            </w:hyperlink>
          </w:p>
          <w:p w:rsidR="00C0725C" w:rsidRPr="00435AC2" w:rsidRDefault="00C655C9" w:rsidP="00C0725C">
            <w:pPr>
              <w:pStyle w:val="BodyText"/>
              <w:spacing w:line="240" w:lineRule="auto"/>
              <w:ind w:left="720"/>
              <w:rPr>
                <w:rFonts w:ascii="Arial Narrow" w:hAnsi="Arial Narrow"/>
                <w:sz w:val="24"/>
                <w:szCs w:val="24"/>
              </w:rPr>
            </w:pPr>
            <w:hyperlink r:id="rId10" w:history="1">
              <w:r w:rsidR="00C0725C" w:rsidRPr="00435AC2">
                <w:rPr>
                  <w:rStyle w:val="Hyperlink"/>
                  <w:rFonts w:ascii="Arial Narrow" w:hAnsi="Arial Narrow"/>
                  <w:sz w:val="24"/>
                  <w:szCs w:val="24"/>
                </w:rPr>
                <w:t>www.mathplayground.com</w:t>
              </w:r>
            </w:hyperlink>
          </w:p>
          <w:p w:rsidR="00C0725C" w:rsidRPr="00435AC2" w:rsidRDefault="00C655C9" w:rsidP="00C0725C">
            <w:pPr>
              <w:pStyle w:val="BodyText"/>
              <w:spacing w:line="240" w:lineRule="auto"/>
              <w:ind w:left="720"/>
              <w:rPr>
                <w:rFonts w:ascii="Arial Narrow" w:hAnsi="Arial Narrow"/>
                <w:sz w:val="24"/>
                <w:szCs w:val="24"/>
              </w:rPr>
            </w:pPr>
            <w:hyperlink r:id="rId11" w:history="1">
              <w:r w:rsidR="00C0725C" w:rsidRPr="00435AC2">
                <w:rPr>
                  <w:rStyle w:val="Hyperlink"/>
                  <w:rFonts w:ascii="Arial Narrow" w:hAnsi="Arial Narrow"/>
                  <w:sz w:val="24"/>
                  <w:szCs w:val="24"/>
                </w:rPr>
                <w:t>www.jmathpage.com</w:t>
              </w:r>
            </w:hyperlink>
          </w:p>
          <w:p w:rsidR="000923E7" w:rsidRPr="004E569D" w:rsidRDefault="00C655C9" w:rsidP="00B248AF">
            <w:pPr>
              <w:pStyle w:val="BodyText"/>
              <w:spacing w:line="240" w:lineRule="auto"/>
              <w:ind w:left="720"/>
              <w:rPr>
                <w:rFonts w:ascii="Arial Narrow" w:hAnsi="Arial Narrow"/>
                <w:sz w:val="24"/>
                <w:szCs w:val="24"/>
              </w:rPr>
            </w:pPr>
            <w:hyperlink r:id="rId12" w:history="1">
              <w:r w:rsidR="00C0725C" w:rsidRPr="00435AC2">
                <w:rPr>
                  <w:rStyle w:val="Hyperlink"/>
                  <w:rFonts w:ascii="Arial Narrow" w:hAnsi="Arial Narrow"/>
                  <w:sz w:val="24"/>
                  <w:szCs w:val="24"/>
                </w:rPr>
                <w:t>www.ixl.com/math</w:t>
              </w:r>
            </w:hyperlink>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b/>
              </w:rPr>
            </w:pPr>
            <w:r w:rsidRPr="004C232B">
              <w:rPr>
                <w:rFonts w:ascii="Arial Narrow" w:hAnsi="Arial Narrow"/>
                <w:b/>
              </w:rPr>
              <w:lastRenderedPageBreak/>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0D19AB">
            <w:pPr>
              <w:rPr>
                <w:rFonts w:ascii="Arial Narrow" w:hAnsi="Arial Narrow"/>
                <w:b/>
              </w:rPr>
            </w:pPr>
          </w:p>
          <w:p w:rsidR="00B01128" w:rsidRDefault="00B01128" w:rsidP="00B01128">
            <w:pPr>
              <w:ind w:firstLine="375"/>
              <w:rPr>
                <w:rFonts w:ascii="Arial Narrow" w:hAnsi="Arial Narrow"/>
                <w:b/>
              </w:rPr>
            </w:pPr>
            <w:r>
              <w:rPr>
                <w:rFonts w:ascii="Arial Narrow" w:hAnsi="Arial Narrow"/>
                <w:b/>
              </w:rPr>
              <w:t>Questions:</w:t>
            </w:r>
          </w:p>
          <w:p w:rsidR="00B01128" w:rsidRDefault="00B01128" w:rsidP="00B01128">
            <w:pPr>
              <w:ind w:firstLine="375"/>
              <w:rPr>
                <w:rFonts w:ascii="Arial Narrow" w:hAnsi="Arial Narrow"/>
              </w:rPr>
            </w:pPr>
            <w:r>
              <w:rPr>
                <w:rFonts w:ascii="Arial Narrow" w:hAnsi="Arial Narrow"/>
              </w:rPr>
              <w:t>1. Why are these formulas significant to know?</w:t>
            </w:r>
          </w:p>
          <w:p w:rsidR="00B01128" w:rsidRDefault="00B01128" w:rsidP="00B01128">
            <w:pPr>
              <w:ind w:firstLine="375"/>
              <w:rPr>
                <w:rFonts w:ascii="Arial Narrow" w:hAnsi="Arial Narrow"/>
              </w:rPr>
            </w:pPr>
            <w:r>
              <w:rPr>
                <w:rFonts w:ascii="Arial Narrow" w:hAnsi="Arial Narrow"/>
              </w:rPr>
              <w:t>2. When/where can these formulas be applied in real-life settings?</w:t>
            </w:r>
          </w:p>
          <w:p w:rsidR="00B01128" w:rsidRDefault="00B01128" w:rsidP="00B01128">
            <w:pPr>
              <w:ind w:firstLine="375"/>
              <w:rPr>
                <w:rFonts w:ascii="Arial Narrow" w:hAnsi="Arial Narrow"/>
              </w:rPr>
            </w:pPr>
            <w:r>
              <w:rPr>
                <w:rFonts w:ascii="Arial Narrow" w:hAnsi="Arial Narrow"/>
              </w:rPr>
              <w:t>3. List real-life examples in which perimeter formulas may be applied.</w:t>
            </w:r>
          </w:p>
          <w:p w:rsidR="00B01128" w:rsidRDefault="00B01128" w:rsidP="00B01128">
            <w:pPr>
              <w:ind w:firstLine="375"/>
              <w:rPr>
                <w:rFonts w:ascii="Arial Narrow" w:hAnsi="Arial Narrow"/>
              </w:rPr>
            </w:pPr>
            <w:r>
              <w:rPr>
                <w:rFonts w:ascii="Arial Narrow" w:hAnsi="Arial Narrow"/>
              </w:rPr>
              <w:t>4. List real-life examples in which area formulas may be applied.</w:t>
            </w:r>
          </w:p>
          <w:p w:rsidR="00B01128" w:rsidRDefault="00B01128" w:rsidP="00B01128">
            <w:pPr>
              <w:ind w:firstLine="375"/>
              <w:rPr>
                <w:rFonts w:ascii="Arial Narrow" w:hAnsi="Arial Narrow"/>
              </w:rPr>
            </w:pPr>
            <w:r>
              <w:rPr>
                <w:rFonts w:ascii="Arial Narrow" w:hAnsi="Arial Narrow"/>
              </w:rPr>
              <w:t xml:space="preserve">5. List real-life examples in which surface </w:t>
            </w:r>
            <w:r w:rsidR="00860FC0">
              <w:rPr>
                <w:rFonts w:ascii="Arial Narrow" w:hAnsi="Arial Narrow"/>
              </w:rPr>
              <w:t xml:space="preserve">area </w:t>
            </w:r>
            <w:r>
              <w:rPr>
                <w:rFonts w:ascii="Arial Narrow" w:hAnsi="Arial Narrow"/>
              </w:rPr>
              <w:t xml:space="preserve">formulas may be applied  </w:t>
            </w:r>
          </w:p>
          <w:p w:rsidR="001D7AD0" w:rsidRPr="00534145" w:rsidRDefault="00B01128" w:rsidP="00534145">
            <w:pPr>
              <w:ind w:firstLine="375"/>
              <w:rPr>
                <w:rFonts w:ascii="Arial Narrow" w:hAnsi="Arial Narrow"/>
              </w:rPr>
            </w:pPr>
            <w:r>
              <w:rPr>
                <w:rFonts w:ascii="Arial Narrow" w:hAnsi="Arial Narrow"/>
              </w:rPr>
              <w:t>6. How might you/family use these formulas on a daily basis?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D33DD3" w:rsidRDefault="001D7AD0" w:rsidP="000D19AB">
            <w:pPr>
              <w:rPr>
                <w:rFonts w:ascii="Arial Narrow" w:hAnsi="Arial Narrow"/>
                <w:b/>
              </w:rPr>
            </w:pPr>
            <w:r w:rsidRPr="00D33DD3">
              <w:rPr>
                <w:rFonts w:ascii="Arial Narrow" w:hAnsi="Arial Narrow"/>
                <w:b/>
              </w:rPr>
              <w:t>ELABORATION</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Describe how students will develop a more sophisticated understanding of the concept.</w:t>
            </w:r>
          </w:p>
          <w:p w:rsidR="001D7AD0" w:rsidRPr="00D33DD3"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D33DD3">
              <w:rPr>
                <w:rFonts w:ascii="Arial Narrow" w:hAnsi="Arial Narrow"/>
                <w:sz w:val="18"/>
                <w:szCs w:val="18"/>
              </w:rPr>
              <w:t>How is this knowledge applied in our daily lives?</w:t>
            </w:r>
          </w:p>
          <w:p w:rsidR="00C655C9" w:rsidRPr="00D33DD3" w:rsidRDefault="00C655C9" w:rsidP="00C655C9">
            <w:pPr>
              <w:pStyle w:val="BodyText"/>
              <w:spacing w:line="240" w:lineRule="auto"/>
              <w:rPr>
                <w:rFonts w:ascii="Arial Narrow" w:hAnsi="Arial Narrow"/>
                <w:sz w:val="18"/>
                <w:szCs w:val="18"/>
              </w:rPr>
            </w:pPr>
          </w:p>
          <w:p w:rsidR="00C655C9" w:rsidRDefault="00C655C9" w:rsidP="00C655C9">
            <w:pPr>
              <w:pStyle w:val="ListParagraph"/>
              <w:numPr>
                <w:ilvl w:val="0"/>
                <w:numId w:val="2"/>
              </w:numPr>
              <w:rPr>
                <w:rFonts w:ascii="Arial Narrow" w:hAnsi="Arial Narrow"/>
              </w:rPr>
            </w:pPr>
            <w:r>
              <w:rPr>
                <w:rFonts w:ascii="Arial Narrow" w:hAnsi="Arial Narrow"/>
              </w:rPr>
              <w:t xml:space="preserve">As per formula for the circle, measure the </w:t>
            </w:r>
            <w:r w:rsidRPr="00171C66">
              <w:rPr>
                <w:rFonts w:ascii="Arial Narrow" w:hAnsi="Arial Narrow"/>
                <w:b/>
              </w:rPr>
              <w:t>distance aroun</w:t>
            </w:r>
            <w:r>
              <w:rPr>
                <w:rFonts w:ascii="Arial Narrow" w:hAnsi="Arial Narrow"/>
                <w:b/>
              </w:rPr>
              <w:t>d (circumference)</w:t>
            </w:r>
            <w:r>
              <w:rPr>
                <w:rFonts w:ascii="Arial Narrow" w:hAnsi="Arial Narrow"/>
              </w:rPr>
              <w:t xml:space="preserve"> and the </w:t>
            </w:r>
            <w:r w:rsidRPr="00171C66">
              <w:rPr>
                <w:rFonts w:ascii="Arial Narrow" w:hAnsi="Arial Narrow"/>
                <w:b/>
              </w:rPr>
              <w:t>distance across (diameter</w:t>
            </w:r>
            <w:r>
              <w:rPr>
                <w:rFonts w:ascii="Arial Narrow" w:hAnsi="Arial Narrow"/>
              </w:rPr>
              <w:t>) several circular objects in the room. Measure as precisely as possible in the smallest unit possible (e.g., mm). Calculate the ratio of the circumference to the diameter to get</w:t>
            </w:r>
            <w:r w:rsidRPr="006E5701">
              <w:rPr>
                <w:rFonts w:ascii="Arial Narrow" w:hAnsi="Arial Narrow"/>
                <w:b/>
              </w:rPr>
              <w:t xml:space="preserve">, </w:t>
            </w:r>
            <m:oMath>
              <m:f>
                <m:fPr>
                  <m:ctrlPr>
                    <w:rPr>
                      <w:rFonts w:ascii="Cambria Math" w:hAnsi="Cambria Math"/>
                      <w:b/>
                      <w:i/>
                    </w:rPr>
                  </m:ctrlPr>
                </m:fPr>
                <m:num>
                  <m:r>
                    <m:rPr>
                      <m:sty m:val="bi"/>
                    </m:rPr>
                    <w:rPr>
                      <w:rFonts w:ascii="Cambria Math" w:hAnsi="Cambria Math"/>
                    </w:rPr>
                    <m:t>C</m:t>
                  </m:r>
                </m:num>
                <m:den>
                  <m:r>
                    <m:rPr>
                      <m:sty m:val="bi"/>
                    </m:rPr>
                    <w:rPr>
                      <w:rFonts w:ascii="Cambria Math" w:hAnsi="Cambria Math"/>
                    </w:rPr>
                    <m:t>d</m:t>
                  </m:r>
                </m:den>
              </m:f>
            </m:oMath>
            <w:r w:rsidRPr="006E5701">
              <w:rPr>
                <w:rFonts w:ascii="Arial Narrow" w:hAnsi="Arial Narrow"/>
                <w:b/>
              </w:rPr>
              <w:t xml:space="preserve"> = </w:t>
            </w:r>
            <m:oMath>
              <m:r>
                <m:rPr>
                  <m:sty m:val="bi"/>
                </m:rPr>
                <w:rPr>
                  <w:rFonts w:ascii="Cambria Math" w:hAnsi="Cambria Math"/>
                </w:rPr>
                <m:t>π</m:t>
              </m:r>
            </m:oMath>
            <w:r w:rsidRPr="006E5701">
              <w:rPr>
                <w:rFonts w:ascii="Arial Narrow" w:hAnsi="Arial Narrow"/>
                <w:b/>
              </w:rPr>
              <w:t xml:space="preserve"> (≈3.14159…).</w:t>
            </w:r>
            <w:r>
              <w:rPr>
                <w:rFonts w:ascii="Arial Narrow" w:hAnsi="Arial Narrow"/>
                <w:b/>
              </w:rPr>
              <w:t xml:space="preserve"> </w:t>
            </w:r>
            <w:r w:rsidRPr="00A406EF">
              <w:rPr>
                <w:rFonts w:ascii="Arial Narrow" w:hAnsi="Arial Narrow"/>
              </w:rPr>
              <w:t>To</w:t>
            </w:r>
            <w:r w:rsidRPr="00432761">
              <w:rPr>
                <w:rFonts w:ascii="Arial Narrow" w:hAnsi="Arial Narrow"/>
              </w:rPr>
              <w:t xml:space="preserve"> </w:t>
            </w:r>
            <w:r>
              <w:rPr>
                <w:rFonts w:ascii="Arial Narrow" w:hAnsi="Arial Narrow"/>
              </w:rPr>
              <w:t xml:space="preserve">account for error and </w:t>
            </w:r>
            <w:r w:rsidRPr="00432761">
              <w:rPr>
                <w:rFonts w:ascii="Arial Narrow" w:hAnsi="Arial Narrow"/>
              </w:rPr>
              <w:t xml:space="preserve">get closer to the constant, </w:t>
            </w:r>
            <m:oMath>
              <m:r>
                <w:rPr>
                  <w:rFonts w:ascii="Cambria Math" w:hAnsi="Cambria Math"/>
                </w:rPr>
                <m:t xml:space="preserve">π, </m:t>
              </m:r>
            </m:oMath>
            <w:r>
              <w:rPr>
                <w:rFonts w:ascii="Arial Narrow" w:hAnsi="Arial Narrow"/>
              </w:rPr>
              <w:t xml:space="preserve">take the average of several ratios. This yields </w:t>
            </w:r>
            <w:r w:rsidRPr="000D19AB">
              <w:rPr>
                <w:rFonts w:ascii="Arial Narrow" w:hAnsi="Arial Narrow"/>
                <w:b/>
                <w:i/>
              </w:rPr>
              <w:t>C</w:t>
            </w:r>
            <w:r w:rsidRPr="000D19AB">
              <w:rPr>
                <w:rFonts w:ascii="Arial Narrow" w:hAnsi="Arial Narrow"/>
                <w:b/>
              </w:rPr>
              <w:t xml:space="preserve"> = </w:t>
            </w:r>
            <m:oMath>
              <m:r>
                <m:rPr>
                  <m:sty m:val="bi"/>
                </m:rPr>
                <w:rPr>
                  <w:rFonts w:ascii="Cambria Math" w:hAnsi="Cambria Math"/>
                </w:rPr>
                <m:t>πd</m:t>
              </m:r>
            </m:oMath>
            <w:r>
              <w:rPr>
                <w:rFonts w:ascii="Arial Narrow" w:hAnsi="Arial Narrow"/>
              </w:rPr>
              <w:t xml:space="preserve"> for the circle.</w:t>
            </w:r>
          </w:p>
          <w:p w:rsidR="00C655C9" w:rsidRPr="00F02F99" w:rsidRDefault="00C655C9" w:rsidP="00C655C9">
            <w:pPr>
              <w:pStyle w:val="ListParagraph"/>
              <w:numPr>
                <w:ilvl w:val="0"/>
                <w:numId w:val="2"/>
              </w:numPr>
              <w:rPr>
                <w:rFonts w:ascii="Arial Narrow" w:hAnsi="Arial Narrow"/>
                <w:b/>
              </w:rPr>
            </w:pPr>
            <w:r>
              <w:rPr>
                <w:rFonts w:ascii="Arial Narrow" w:hAnsi="Arial Narrow"/>
              </w:rPr>
              <w:t xml:space="preserve">As per formula for area of the circle, use fraction circles (or circular cut-outs); take the “sector” pieces from one circle and arrange them in a parallelogram. Determine the area of the parallelogram using the formula above; the base of the parallelogram is </w:t>
            </w:r>
            <w:r w:rsidRPr="00AB31CD">
              <w:rPr>
                <w:rFonts w:ascii="Arial Narrow" w:hAnsi="Arial Narrow"/>
                <w:u w:val="single"/>
              </w:rPr>
              <w:t>half</w:t>
            </w:r>
            <w:r>
              <w:rPr>
                <w:rFonts w:ascii="Arial Narrow" w:hAnsi="Arial Narrow"/>
              </w:rPr>
              <w:t xml:space="preserve"> the </w:t>
            </w:r>
            <w:r w:rsidRPr="00AB31CD">
              <w:rPr>
                <w:rFonts w:ascii="Arial Narrow" w:hAnsi="Arial Narrow"/>
                <w:u w:val="single"/>
              </w:rPr>
              <w:t>circumference</w:t>
            </w:r>
            <w:r>
              <w:rPr>
                <w:rFonts w:ascii="Arial Narrow" w:hAnsi="Arial Narrow"/>
              </w:rPr>
              <w:t xml:space="preserve"> of the circle and its height is the </w:t>
            </w:r>
            <w:r w:rsidRPr="00AB31CD">
              <w:rPr>
                <w:rFonts w:ascii="Arial Narrow" w:hAnsi="Arial Narrow"/>
                <w:u w:val="single"/>
              </w:rPr>
              <w:t>radius</w:t>
            </w:r>
            <w:r>
              <w:rPr>
                <w:rFonts w:ascii="Arial Narrow" w:hAnsi="Arial Narrow"/>
              </w:rPr>
              <w:t xml:space="preserve"> of the circle. Thus, the area of the circle = the area of the parallelogram = </w:t>
            </w:r>
            <w:r w:rsidRPr="00F02F99">
              <w:rPr>
                <w:rFonts w:ascii="Arial Narrow" w:hAnsi="Arial Narrow"/>
                <w:b/>
              </w:rPr>
              <w:t>½</w:t>
            </w:r>
            <w:r>
              <w:rPr>
                <w:rFonts w:ascii="Arial Narrow" w:hAnsi="Arial Narrow"/>
              </w:rPr>
              <w:t>(</w:t>
            </w:r>
            <w:r w:rsidRPr="00F02F99">
              <w:rPr>
                <w:rFonts w:ascii="Arial Narrow" w:hAnsi="Arial Narrow"/>
                <w:b/>
                <w:i/>
              </w:rPr>
              <w:t>C</w:t>
            </w:r>
            <w:r>
              <w:rPr>
                <w:rFonts w:ascii="Arial Narrow" w:hAnsi="Arial Narrow"/>
              </w:rPr>
              <w:t>)(</w:t>
            </w:r>
            <w:r w:rsidRPr="00F02F99">
              <w:rPr>
                <w:rFonts w:ascii="Arial Narrow" w:hAnsi="Arial Narrow"/>
                <w:b/>
                <w:i/>
              </w:rPr>
              <w:t>r)</w:t>
            </w:r>
            <w:r w:rsidRPr="00F02F99">
              <w:rPr>
                <w:rFonts w:ascii="Arial Narrow" w:hAnsi="Arial Narrow"/>
              </w:rPr>
              <w:t xml:space="preserve"> </w:t>
            </w:r>
            <w:r>
              <w:rPr>
                <w:rFonts w:ascii="Arial Narrow" w:hAnsi="Arial Narrow"/>
              </w:rPr>
              <w:t xml:space="preserve">= </w:t>
            </w:r>
            <w:r w:rsidRPr="00F02F99">
              <w:rPr>
                <w:rFonts w:ascii="Arial Narrow" w:hAnsi="Arial Narrow"/>
                <w:b/>
              </w:rPr>
              <w:t>½(2</w:t>
            </w:r>
            <m:oMath>
              <m:r>
                <m:rPr>
                  <m:sty m:val="bi"/>
                </m:rPr>
                <w:rPr>
                  <w:rFonts w:ascii="Cambria Math" w:hAnsi="Cambria Math"/>
                </w:rPr>
                <m:t>π</m:t>
              </m:r>
            </m:oMath>
            <w:r w:rsidRPr="00F02F99">
              <w:rPr>
                <w:rFonts w:ascii="Arial Narrow" w:hAnsi="Arial Narrow"/>
                <w:b/>
                <w:i/>
              </w:rPr>
              <w:t>r</w:t>
            </w:r>
            <w:r w:rsidRPr="00F02F99">
              <w:rPr>
                <w:rFonts w:ascii="Arial Narrow" w:hAnsi="Arial Narrow"/>
                <w:b/>
              </w:rPr>
              <w:t>)</w:t>
            </w:r>
            <w:r>
              <w:rPr>
                <w:rFonts w:ascii="Arial Narrow" w:hAnsi="Arial Narrow"/>
                <w:b/>
              </w:rPr>
              <w:t>(</w:t>
            </w:r>
            <w:r w:rsidRPr="00F02F99">
              <w:rPr>
                <w:rFonts w:ascii="Arial Narrow" w:hAnsi="Arial Narrow"/>
                <w:b/>
                <w:i/>
              </w:rPr>
              <w:t>r)</w:t>
            </w:r>
            <w:r>
              <w:rPr>
                <w:rFonts w:ascii="Arial Narrow" w:hAnsi="Arial Narrow"/>
                <w:b/>
              </w:rPr>
              <w:t xml:space="preserve"> </w:t>
            </w:r>
            <w:r w:rsidRPr="00F02F99">
              <w:rPr>
                <w:rFonts w:ascii="Arial Narrow" w:hAnsi="Arial Narrow"/>
              </w:rPr>
              <w:t xml:space="preserve">= </w:t>
            </w:r>
            <m:oMath>
              <m:r>
                <m:rPr>
                  <m:sty m:val="bi"/>
                </m:rPr>
                <w:rPr>
                  <w:rFonts w:ascii="Cambria Math" w:hAnsi="Cambria Math"/>
                </w:rPr>
                <m:t>π</m:t>
              </m:r>
            </m:oMath>
            <w:r w:rsidRPr="00F02F99">
              <w:rPr>
                <w:rFonts w:ascii="Arial Narrow" w:hAnsi="Arial Narrow"/>
                <w:b/>
                <w:i/>
              </w:rPr>
              <w:t>r</w:t>
            </w:r>
            <w:r w:rsidRPr="00F02F99">
              <w:rPr>
                <w:rFonts w:ascii="Arial Narrow" w:hAnsi="Arial Narrow"/>
                <w:b/>
                <w:vertAlign w:val="superscript"/>
              </w:rPr>
              <w:t>2</w:t>
            </w:r>
            <w:r>
              <w:rPr>
                <w:rFonts w:ascii="Arial Narrow" w:hAnsi="Arial Narrow"/>
                <w:b/>
              </w:rPr>
              <w:t xml:space="preserve">. </w:t>
            </w:r>
          </w:p>
          <w:p w:rsidR="00C655C9" w:rsidRPr="00C655C9" w:rsidRDefault="00C655C9" w:rsidP="00C655C9">
            <w:pPr>
              <w:ind w:left="405"/>
              <w:rPr>
                <w:rFonts w:ascii="Arial Narrow" w:hAnsi="Arial Narrow"/>
              </w:rPr>
            </w:pPr>
          </w:p>
          <w:p w:rsidR="001D7AD0" w:rsidRPr="00D33DD3" w:rsidRDefault="001D7AD0" w:rsidP="000D19AB">
            <w:pPr>
              <w:rPr>
                <w:rFonts w:ascii="Arial Narrow" w:hAnsi="Arial Narrow"/>
                <w:b/>
              </w:rPr>
            </w:pPr>
          </w:p>
          <w:p w:rsidR="001D7AD0" w:rsidRPr="00D33DD3" w:rsidRDefault="00B01128" w:rsidP="00B01128">
            <w:pPr>
              <w:pStyle w:val="ListParagraph"/>
              <w:numPr>
                <w:ilvl w:val="0"/>
                <w:numId w:val="4"/>
              </w:numPr>
              <w:rPr>
                <w:rFonts w:ascii="Arial Narrow" w:hAnsi="Arial Narrow"/>
              </w:rPr>
            </w:pPr>
            <w:r w:rsidRPr="00D33DD3">
              <w:rPr>
                <w:rFonts w:ascii="Arial Narrow" w:hAnsi="Arial Narrow"/>
              </w:rPr>
              <w:t xml:space="preserve">Have participants </w:t>
            </w:r>
            <w:r w:rsidR="00D33DD3" w:rsidRPr="00D33DD3">
              <w:rPr>
                <w:rFonts w:ascii="Arial Narrow" w:hAnsi="Arial Narrow"/>
              </w:rPr>
              <w:t>choose</w:t>
            </w:r>
            <w:r w:rsidRPr="00D33DD3">
              <w:rPr>
                <w:rFonts w:ascii="Arial Narrow" w:hAnsi="Arial Narrow"/>
              </w:rPr>
              <w:t xml:space="preserve"> an object at home</w:t>
            </w:r>
            <w:r w:rsidR="00623BC0" w:rsidRPr="00D33DD3">
              <w:rPr>
                <w:rFonts w:ascii="Arial Narrow" w:hAnsi="Arial Narrow"/>
              </w:rPr>
              <w:t xml:space="preserve">/in classroom </w:t>
            </w:r>
            <w:r w:rsidRPr="00D33DD3">
              <w:rPr>
                <w:rFonts w:ascii="Arial Narrow" w:hAnsi="Arial Narrow"/>
              </w:rPr>
              <w:t xml:space="preserve">which </w:t>
            </w:r>
            <w:r w:rsidR="00AC7A4C" w:rsidRPr="00D33DD3">
              <w:rPr>
                <w:rFonts w:ascii="Arial Narrow" w:hAnsi="Arial Narrow"/>
              </w:rPr>
              <w:t>he/she will</w:t>
            </w:r>
            <w:r w:rsidRPr="00D33DD3">
              <w:rPr>
                <w:rFonts w:ascii="Arial Narrow" w:hAnsi="Arial Narrow"/>
              </w:rPr>
              <w:t xml:space="preserve"> apply one of the formulas.</w:t>
            </w:r>
          </w:p>
          <w:p w:rsidR="00B01128" w:rsidRPr="00D33DD3" w:rsidRDefault="00B01128" w:rsidP="00B01128">
            <w:pPr>
              <w:pStyle w:val="ListParagraph"/>
              <w:numPr>
                <w:ilvl w:val="0"/>
                <w:numId w:val="4"/>
              </w:numPr>
              <w:rPr>
                <w:rFonts w:ascii="Arial Narrow" w:hAnsi="Arial Narrow"/>
              </w:rPr>
            </w:pPr>
            <w:r w:rsidRPr="00D33DD3">
              <w:rPr>
                <w:rFonts w:ascii="Arial Narrow" w:hAnsi="Arial Narrow"/>
              </w:rPr>
              <w:t>Ref</w:t>
            </w:r>
            <w:r w:rsidR="00623BC0" w:rsidRPr="00D33DD3">
              <w:rPr>
                <w:rFonts w:ascii="Arial Narrow" w:hAnsi="Arial Narrow"/>
              </w:rPr>
              <w:t>lect on all the different aspect</w:t>
            </w:r>
            <w:r w:rsidR="00AC7A4C" w:rsidRPr="00D33DD3">
              <w:rPr>
                <w:rFonts w:ascii="Arial Narrow" w:hAnsi="Arial Narrow"/>
              </w:rPr>
              <w:t>s</w:t>
            </w:r>
            <w:r w:rsidR="00623BC0" w:rsidRPr="00D33DD3">
              <w:rPr>
                <w:rFonts w:ascii="Arial Narrow" w:hAnsi="Arial Narrow"/>
              </w:rPr>
              <w:t xml:space="preserve"> of the formula and explain your findings</w:t>
            </w:r>
            <w:r w:rsidR="00AC7A4C" w:rsidRPr="00D33DD3">
              <w:rPr>
                <w:rFonts w:ascii="Arial Narrow" w:hAnsi="Arial Narrow"/>
              </w:rPr>
              <w:t xml:space="preserve"> to a </w:t>
            </w:r>
            <w:r w:rsidR="00571FCD" w:rsidRPr="00D33DD3">
              <w:rPr>
                <w:rFonts w:ascii="Arial Narrow" w:hAnsi="Arial Narrow"/>
              </w:rPr>
              <w:t>neighbor</w:t>
            </w:r>
            <w:r w:rsidR="00B248AF" w:rsidRPr="00D33DD3">
              <w:rPr>
                <w:rFonts w:ascii="Arial Narrow" w:hAnsi="Arial Narrow"/>
              </w:rPr>
              <w:t>/friend.</w:t>
            </w:r>
          </w:p>
          <w:p w:rsidR="00623BC0" w:rsidRPr="00D33DD3" w:rsidRDefault="00623BC0" w:rsidP="00623BC0">
            <w:pPr>
              <w:pStyle w:val="ListParagraph"/>
              <w:ind w:left="1125"/>
              <w:rPr>
                <w:rFonts w:ascii="Arial Narrow" w:hAnsi="Arial Narrow"/>
              </w:rPr>
            </w:pPr>
          </w:p>
          <w:p w:rsidR="00623BC0" w:rsidRPr="00D33DD3" w:rsidRDefault="00623BC0" w:rsidP="00623BC0">
            <w:pPr>
              <w:pStyle w:val="ListParagraph"/>
              <w:ind w:left="1125" w:hanging="390"/>
              <w:rPr>
                <w:rFonts w:ascii="Arial Narrow" w:hAnsi="Arial Narrow"/>
                <w:b/>
              </w:rPr>
            </w:pPr>
            <w:r w:rsidRPr="00D33DD3">
              <w:rPr>
                <w:rFonts w:ascii="Arial Narrow" w:hAnsi="Arial Narrow"/>
                <w:b/>
              </w:rPr>
              <w:t>Vocabulary:</w:t>
            </w:r>
          </w:p>
          <w:p w:rsidR="00C0725C" w:rsidRPr="00D33DD3" w:rsidRDefault="006D65DE" w:rsidP="00534145">
            <w:pPr>
              <w:pStyle w:val="ListParagraph"/>
              <w:ind w:left="735"/>
              <w:rPr>
                <w:rFonts w:ascii="Arial Narrow" w:hAnsi="Arial Narrow"/>
              </w:rPr>
            </w:pPr>
            <w:r>
              <w:rPr>
                <w:rFonts w:ascii="Arial Narrow" w:hAnsi="Arial Narrow"/>
              </w:rPr>
              <w:t xml:space="preserve">area, </w:t>
            </w:r>
            <w:r w:rsidRPr="00D33DD3">
              <w:rPr>
                <w:rFonts w:ascii="Arial Narrow" w:hAnsi="Arial Narrow"/>
              </w:rPr>
              <w:t>base,</w:t>
            </w:r>
            <w:r>
              <w:rPr>
                <w:rFonts w:ascii="Arial Narrow" w:hAnsi="Arial Narrow"/>
              </w:rPr>
              <w:t xml:space="preserve"> </w:t>
            </w:r>
            <w:r w:rsidRPr="00D33DD3">
              <w:rPr>
                <w:rFonts w:ascii="Arial Narrow" w:hAnsi="Arial Narrow"/>
              </w:rPr>
              <w:t xml:space="preserve">circle, circumference, data, formula, height, length, measurement, parallelogram, pattern, </w:t>
            </w:r>
            <w:r>
              <w:rPr>
                <w:rFonts w:ascii="Arial Narrow" w:hAnsi="Arial Narrow"/>
              </w:rPr>
              <w:t xml:space="preserve">plane figure, polygon, </w:t>
            </w:r>
            <w:r w:rsidRPr="00D33DD3">
              <w:rPr>
                <w:rFonts w:ascii="Arial Narrow" w:hAnsi="Arial Narrow"/>
              </w:rPr>
              <w:t xml:space="preserve">prism, pyramid, radius, </w:t>
            </w:r>
            <w:r>
              <w:rPr>
                <w:rFonts w:ascii="Arial Narrow" w:hAnsi="Arial Narrow"/>
              </w:rPr>
              <w:t>two-dimensional (</w:t>
            </w:r>
            <w:r w:rsidRPr="00D33DD3">
              <w:rPr>
                <w:rFonts w:ascii="Arial Narrow" w:hAnsi="Arial Narrow"/>
              </w:rPr>
              <w:t>2-D</w:t>
            </w:r>
            <w:r>
              <w:rPr>
                <w:rFonts w:ascii="Arial Narrow" w:hAnsi="Arial Narrow"/>
              </w:rPr>
              <w:t xml:space="preserve">), </w:t>
            </w:r>
            <w:r w:rsidRPr="00D33DD3">
              <w:rPr>
                <w:rFonts w:ascii="Arial Narrow" w:hAnsi="Arial Narrow"/>
              </w:rPr>
              <w:t xml:space="preserve">rectangle, solids, square, surface area, </w:t>
            </w:r>
            <w:r>
              <w:rPr>
                <w:rFonts w:ascii="Arial Narrow" w:hAnsi="Arial Narrow"/>
              </w:rPr>
              <w:t xml:space="preserve">three-dimensional (3-D), </w:t>
            </w:r>
            <w:r w:rsidRPr="00D33DD3">
              <w:rPr>
                <w:rFonts w:ascii="Arial Narrow" w:hAnsi="Arial Narrow"/>
              </w:rPr>
              <w:t xml:space="preserve">trapezoid, triangle, </w:t>
            </w:r>
            <w:r>
              <w:rPr>
                <w:rFonts w:ascii="Arial Narrow" w:hAnsi="Arial Narrow"/>
              </w:rPr>
              <w:t>vertices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0D19AB">
            <w:pPr>
              <w:rPr>
                <w:rFonts w:ascii="Arial Narrow" w:hAnsi="Arial Narrow"/>
              </w:rPr>
            </w:pPr>
            <w:r w:rsidRPr="004C232B">
              <w:rPr>
                <w:rFonts w:ascii="Arial Narrow" w:hAnsi="Arial Narrow"/>
                <w:b/>
              </w:rPr>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0D19AB">
            <w:pPr>
              <w:rPr>
                <w:rFonts w:ascii="Arial Narrow" w:hAnsi="Arial Narrow"/>
                <w:b/>
              </w:rPr>
            </w:pPr>
          </w:p>
          <w:p w:rsidR="000923E7" w:rsidRPr="000923E7" w:rsidRDefault="000923E7" w:rsidP="000923E7">
            <w:pPr>
              <w:pStyle w:val="ListParagraph"/>
              <w:numPr>
                <w:ilvl w:val="0"/>
                <w:numId w:val="14"/>
              </w:numPr>
              <w:tabs>
                <w:tab w:val="left" w:pos="1095"/>
              </w:tabs>
              <w:ind w:firstLine="15"/>
              <w:rPr>
                <w:rFonts w:ascii="Arial Narrow" w:hAnsi="Arial Narrow"/>
              </w:rPr>
            </w:pPr>
            <w:r w:rsidRPr="000923E7">
              <w:rPr>
                <w:rFonts w:ascii="Arial Narrow" w:hAnsi="Arial Narrow"/>
              </w:rPr>
              <w:t xml:space="preserve">Handout of </w:t>
            </w:r>
            <w:r>
              <w:rPr>
                <w:rFonts w:ascii="Arial Narrow" w:hAnsi="Arial Narrow"/>
              </w:rPr>
              <w:t>p</w:t>
            </w:r>
            <w:r w:rsidRPr="000923E7">
              <w:rPr>
                <w:rFonts w:ascii="Arial Narrow" w:hAnsi="Arial Narrow"/>
              </w:rPr>
              <w:t xml:space="preserve">ractice </w:t>
            </w:r>
            <w:r>
              <w:rPr>
                <w:rFonts w:ascii="Arial Narrow" w:hAnsi="Arial Narrow"/>
              </w:rPr>
              <w:t>e</w:t>
            </w:r>
            <w:r w:rsidRPr="000923E7">
              <w:rPr>
                <w:rFonts w:ascii="Arial Narrow" w:hAnsi="Arial Narrow"/>
              </w:rPr>
              <w:t>xercises</w:t>
            </w:r>
          </w:p>
          <w:p w:rsidR="00623BC0" w:rsidRPr="000923E7" w:rsidRDefault="000923E7" w:rsidP="00623BC0">
            <w:pPr>
              <w:pStyle w:val="ListParagraph"/>
              <w:numPr>
                <w:ilvl w:val="0"/>
                <w:numId w:val="5"/>
              </w:numPr>
              <w:tabs>
                <w:tab w:val="left" w:pos="1095"/>
              </w:tabs>
              <w:ind w:left="735" w:firstLine="0"/>
              <w:rPr>
                <w:rFonts w:ascii="Arial Narrow" w:hAnsi="Arial Narrow"/>
              </w:rPr>
            </w:pPr>
            <w:r>
              <w:rPr>
                <w:rFonts w:ascii="Arial Narrow" w:hAnsi="Arial Narrow"/>
              </w:rPr>
              <w:t>Debrief/Reflection on all tasks</w:t>
            </w:r>
            <w:r w:rsidR="00623BC0" w:rsidRPr="000923E7">
              <w:rPr>
                <w:rFonts w:ascii="Arial Narrow" w:hAnsi="Arial Narrow"/>
              </w:rPr>
              <w:t xml:space="preserve"> </w:t>
            </w:r>
          </w:p>
          <w:p w:rsidR="00623BC0" w:rsidRPr="00534145" w:rsidRDefault="00623BC0"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On-going discussions </w:t>
            </w:r>
          </w:p>
        </w:tc>
      </w:tr>
    </w:tbl>
    <w:p w:rsidR="00DF3C87" w:rsidRDefault="00DF3C87" w:rsidP="00DF55FD"/>
    <w:p w:rsidR="00D33DD3" w:rsidRPr="00580087" w:rsidRDefault="00D33DD3" w:rsidP="000923E7">
      <w:pPr>
        <w:ind w:hanging="540"/>
        <w:rPr>
          <w:rFonts w:ascii="Arial Narrow" w:hAnsi="Arial Narrow"/>
          <w:b/>
          <w:sz w:val="28"/>
          <w:szCs w:val="28"/>
          <w:u w:val="double"/>
        </w:rPr>
      </w:pPr>
      <w:r w:rsidRPr="00580087">
        <w:rPr>
          <w:rFonts w:ascii="Arial Narrow" w:hAnsi="Arial Narrow"/>
          <w:b/>
          <w:sz w:val="28"/>
          <w:szCs w:val="28"/>
          <w:u w:val="double"/>
        </w:rPr>
        <w:t>NOTES:</w:t>
      </w:r>
    </w:p>
    <w:sectPr w:rsidR="00D33DD3" w:rsidRPr="00580087" w:rsidSect="00DF55FD">
      <w:head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5C9" w:rsidRDefault="00C655C9" w:rsidP="001D7AD0">
      <w:r>
        <w:separator/>
      </w:r>
    </w:p>
  </w:endnote>
  <w:endnote w:type="continuationSeparator" w:id="0">
    <w:p w:rsidR="00C655C9" w:rsidRDefault="00C655C9"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5C9" w:rsidRDefault="00C655C9" w:rsidP="001D7AD0">
      <w:r>
        <w:separator/>
      </w:r>
    </w:p>
  </w:footnote>
  <w:footnote w:type="continuationSeparator" w:id="0">
    <w:p w:rsidR="00C655C9" w:rsidRDefault="00C655C9"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1731"/>
      <w:docPartObj>
        <w:docPartGallery w:val="Page Numbers (Top of Page)"/>
        <w:docPartUnique/>
      </w:docPartObj>
    </w:sdtPr>
    <w:sdtContent>
      <w:p w:rsidR="00C655C9" w:rsidRDefault="00C655C9">
        <w:pPr>
          <w:pStyle w:val="Header"/>
          <w:jc w:val="right"/>
        </w:pPr>
        <w:r>
          <w:fldChar w:fldCharType="begin"/>
        </w:r>
        <w:r>
          <w:instrText xml:space="preserve"> PAGE   \* MERGEFORMAT </w:instrText>
        </w:r>
        <w:r>
          <w:fldChar w:fldCharType="separate"/>
        </w:r>
        <w:r w:rsidR="001F4EB1">
          <w:rPr>
            <w:noProof/>
          </w:rPr>
          <w:t>4</w:t>
        </w:r>
        <w:r>
          <w:rPr>
            <w:noProof/>
          </w:rPr>
          <w:fldChar w:fldCharType="end"/>
        </w:r>
      </w:p>
    </w:sdtContent>
  </w:sdt>
  <w:p w:rsidR="00C655C9" w:rsidRDefault="00C655C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5C9" w:rsidRDefault="00C655C9" w:rsidP="00DF55FD">
    <w:pPr>
      <w:pStyle w:val="Header"/>
      <w:jc w:val="center"/>
      <w:rPr>
        <w:rFonts w:ascii="Century Gothic" w:hAnsi="Century Gothic"/>
        <w:b/>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r>
      <w:rPr>
        <w:rFonts w:ascii="Century Gothic" w:hAnsi="Century Gothic"/>
        <w:b/>
        <w:sz w:val="40"/>
        <w:szCs w:val="40"/>
      </w:rPr>
      <w:t xml:space="preserve"> </w:t>
    </w:r>
  </w:p>
  <w:p w:rsidR="00C655C9" w:rsidRPr="007440D6" w:rsidRDefault="00C655C9" w:rsidP="00DF55FD">
    <w:pPr>
      <w:pStyle w:val="Header"/>
      <w:jc w:val="center"/>
      <w:rPr>
        <w:rFonts w:ascii="Century Gothic" w:hAnsi="Century Gothic"/>
        <w:b/>
        <w:sz w:val="28"/>
        <w:szCs w:val="28"/>
        <w:u w:val="double"/>
      </w:rPr>
    </w:pPr>
    <w:r w:rsidRPr="007440D6">
      <w:rPr>
        <w:rFonts w:ascii="Century Gothic" w:hAnsi="Century Gothic"/>
        <w:b/>
        <w:sz w:val="28"/>
        <w:szCs w:val="28"/>
        <w:u w:val="double"/>
      </w:rPr>
      <w:t>TRAINING LESSON</w:t>
    </w:r>
  </w:p>
  <w:p w:rsidR="00C655C9" w:rsidRDefault="00C655C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76E3851"/>
    <w:multiLevelType w:val="hybridMultilevel"/>
    <w:tmpl w:val="7FA09BB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2EF060E4"/>
    <w:multiLevelType w:val="hybridMultilevel"/>
    <w:tmpl w:val="D5780D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1663ACE"/>
    <w:multiLevelType w:val="hybridMultilevel"/>
    <w:tmpl w:val="7F0677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0B23C4"/>
    <w:multiLevelType w:val="hybridMultilevel"/>
    <w:tmpl w:val="8E3CF6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3"/>
  </w:num>
  <w:num w:numId="6">
    <w:abstractNumId w:val="11"/>
  </w:num>
  <w:num w:numId="7">
    <w:abstractNumId w:val="10"/>
  </w:num>
  <w:num w:numId="8">
    <w:abstractNumId w:val="0"/>
  </w:num>
  <w:num w:numId="9">
    <w:abstractNumId w:val="1"/>
  </w:num>
  <w:num w:numId="10">
    <w:abstractNumId w:val="8"/>
  </w:num>
  <w:num w:numId="11">
    <w:abstractNumId w:val="4"/>
  </w:num>
  <w:num w:numId="12">
    <w:abstractNumId w:val="6"/>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1347B"/>
    <w:rsid w:val="00040E28"/>
    <w:rsid w:val="00065954"/>
    <w:rsid w:val="00080CBF"/>
    <w:rsid w:val="00090EEE"/>
    <w:rsid w:val="000923E7"/>
    <w:rsid w:val="00095BD9"/>
    <w:rsid w:val="000C50C0"/>
    <w:rsid w:val="000D19AB"/>
    <w:rsid w:val="000D2639"/>
    <w:rsid w:val="001336D9"/>
    <w:rsid w:val="00147CC7"/>
    <w:rsid w:val="00171C66"/>
    <w:rsid w:val="00187AD1"/>
    <w:rsid w:val="001B2E5B"/>
    <w:rsid w:val="001D7AD0"/>
    <w:rsid w:val="001E770D"/>
    <w:rsid w:val="001F4EB1"/>
    <w:rsid w:val="00205575"/>
    <w:rsid w:val="00231C31"/>
    <w:rsid w:val="00281995"/>
    <w:rsid w:val="00290D5C"/>
    <w:rsid w:val="002B0BAD"/>
    <w:rsid w:val="002C7AFB"/>
    <w:rsid w:val="00382345"/>
    <w:rsid w:val="003B5EB6"/>
    <w:rsid w:val="003F7D21"/>
    <w:rsid w:val="003F7DCB"/>
    <w:rsid w:val="00432761"/>
    <w:rsid w:val="00435AC2"/>
    <w:rsid w:val="00435DF6"/>
    <w:rsid w:val="004465D4"/>
    <w:rsid w:val="00461A6B"/>
    <w:rsid w:val="00463052"/>
    <w:rsid w:val="00484CD8"/>
    <w:rsid w:val="004D55E3"/>
    <w:rsid w:val="004E569D"/>
    <w:rsid w:val="00502988"/>
    <w:rsid w:val="00534145"/>
    <w:rsid w:val="00541A83"/>
    <w:rsid w:val="00571FCD"/>
    <w:rsid w:val="00580087"/>
    <w:rsid w:val="005A6815"/>
    <w:rsid w:val="005B192B"/>
    <w:rsid w:val="005C0466"/>
    <w:rsid w:val="005E51EE"/>
    <w:rsid w:val="005E62D8"/>
    <w:rsid w:val="005F5AF1"/>
    <w:rsid w:val="00623BC0"/>
    <w:rsid w:val="006345D4"/>
    <w:rsid w:val="00641F54"/>
    <w:rsid w:val="00674A81"/>
    <w:rsid w:val="00685A4C"/>
    <w:rsid w:val="006A13A3"/>
    <w:rsid w:val="006A4427"/>
    <w:rsid w:val="006C355A"/>
    <w:rsid w:val="006C386D"/>
    <w:rsid w:val="006D65DE"/>
    <w:rsid w:val="006E5701"/>
    <w:rsid w:val="006F31BC"/>
    <w:rsid w:val="007440D6"/>
    <w:rsid w:val="00777137"/>
    <w:rsid w:val="007D5A15"/>
    <w:rsid w:val="007D7AFD"/>
    <w:rsid w:val="00823337"/>
    <w:rsid w:val="00836CA0"/>
    <w:rsid w:val="00847E9D"/>
    <w:rsid w:val="00860FC0"/>
    <w:rsid w:val="00871AA5"/>
    <w:rsid w:val="008A3EDA"/>
    <w:rsid w:val="00906E94"/>
    <w:rsid w:val="00986AE5"/>
    <w:rsid w:val="00990766"/>
    <w:rsid w:val="009D4772"/>
    <w:rsid w:val="00A130BB"/>
    <w:rsid w:val="00A406EF"/>
    <w:rsid w:val="00A461C9"/>
    <w:rsid w:val="00A473D6"/>
    <w:rsid w:val="00A51B14"/>
    <w:rsid w:val="00AA72BA"/>
    <w:rsid w:val="00AB31CD"/>
    <w:rsid w:val="00AC7A4C"/>
    <w:rsid w:val="00B01128"/>
    <w:rsid w:val="00B169CF"/>
    <w:rsid w:val="00B248AF"/>
    <w:rsid w:val="00B428C5"/>
    <w:rsid w:val="00B53168"/>
    <w:rsid w:val="00B610F9"/>
    <w:rsid w:val="00B811E2"/>
    <w:rsid w:val="00B92242"/>
    <w:rsid w:val="00B95F3A"/>
    <w:rsid w:val="00BA0F9A"/>
    <w:rsid w:val="00BC03AB"/>
    <w:rsid w:val="00BE57FB"/>
    <w:rsid w:val="00C071B2"/>
    <w:rsid w:val="00C0725C"/>
    <w:rsid w:val="00C15D46"/>
    <w:rsid w:val="00C5209E"/>
    <w:rsid w:val="00C558AB"/>
    <w:rsid w:val="00C655C9"/>
    <w:rsid w:val="00CA1BEC"/>
    <w:rsid w:val="00CB5C20"/>
    <w:rsid w:val="00CC741A"/>
    <w:rsid w:val="00D24C32"/>
    <w:rsid w:val="00D33DD3"/>
    <w:rsid w:val="00D4044D"/>
    <w:rsid w:val="00D5360F"/>
    <w:rsid w:val="00D6054C"/>
    <w:rsid w:val="00DA0D6D"/>
    <w:rsid w:val="00DB5B5A"/>
    <w:rsid w:val="00DF3C87"/>
    <w:rsid w:val="00DF55FD"/>
    <w:rsid w:val="00E82116"/>
    <w:rsid w:val="00E96926"/>
    <w:rsid w:val="00EC4345"/>
    <w:rsid w:val="00ED32EE"/>
    <w:rsid w:val="00EE4F3E"/>
    <w:rsid w:val="00F02F99"/>
    <w:rsid w:val="00F60784"/>
    <w:rsid w:val="00F77E5C"/>
    <w:rsid w:val="00F939BC"/>
    <w:rsid w:val="00F95DD3"/>
    <w:rsid w:val="00FD65C4"/>
    <w:rsid w:val="00FE0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171C66"/>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171C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mathpage.com" TargetMode="External"/><Relationship Id="rId12" Type="http://schemas.openxmlformats.org/officeDocument/2006/relationships/hyperlink" Target="http://www.ixl.com/math"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virtualmanipulatives.com" TargetMode="External"/><Relationship Id="rId10" Type="http://schemas.openxmlformats.org/officeDocument/2006/relationships/hyperlink" Target="http://www.mathplaygrou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B51A2-A1DA-E64A-B1A9-BBFAAFEE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1670</Words>
  <Characters>9523</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ashleigh.stone Stone</cp:lastModifiedBy>
  <cp:revision>2</cp:revision>
  <dcterms:created xsi:type="dcterms:W3CDTF">2012-02-01T15:16:00Z</dcterms:created>
  <dcterms:modified xsi:type="dcterms:W3CDTF">2012-02-01T15:16:00Z</dcterms:modified>
</cp:coreProperties>
</file>